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C4673" w14:textId="2D8594CA" w:rsidR="00004DAC" w:rsidRPr="00D951EE" w:rsidRDefault="00D47A03" w:rsidP="00C74798">
      <w:pPr>
        <w:pStyle w:val="Nadpis1"/>
      </w:pPr>
      <w:r>
        <w:t>ZADÁVACÍ DOKUMENTAce</w:t>
      </w:r>
    </w:p>
    <w:tbl>
      <w:tblPr>
        <w:tblStyle w:val="Mkatabulky"/>
        <w:tblW w:w="907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02"/>
        <w:gridCol w:w="5870"/>
      </w:tblGrid>
      <w:tr w:rsidR="00EC5933" w14:paraId="62E77C0A" w14:textId="77777777" w:rsidTr="00092F43">
        <w:trPr>
          <w:trHeight w:val="567"/>
          <w:jc w:val="center"/>
        </w:trPr>
        <w:tc>
          <w:tcPr>
            <w:tcW w:w="3152" w:type="dxa"/>
          </w:tcPr>
          <w:p w14:paraId="10776C3E" w14:textId="77777777" w:rsidR="00EC5933" w:rsidRDefault="00EC5933" w:rsidP="00EC5933">
            <w:pPr>
              <w:spacing w:before="120" w:after="120"/>
              <w:jc w:val="left"/>
              <w:rPr>
                <w:rFonts w:cstheme="minorHAnsi"/>
                <w:b/>
              </w:rPr>
            </w:pPr>
            <w:r>
              <w:rPr>
                <w:rFonts w:cstheme="minorHAnsi"/>
                <w:b/>
              </w:rPr>
              <w:t>Název veřejné zakázky:</w:t>
            </w:r>
          </w:p>
        </w:tc>
        <w:tc>
          <w:tcPr>
            <w:tcW w:w="5779" w:type="dxa"/>
          </w:tcPr>
          <w:bookmarkStart w:id="0" w:name="_Hlk111462375" w:displacedByCustomXml="next"/>
          <w:sdt>
            <w:sdtPr>
              <w:rPr>
                <w:b/>
                <w:szCs w:val="24"/>
              </w:rPr>
              <w:id w:val="554431458"/>
              <w:placeholder>
                <w:docPart w:val="FF112EA5471A4E2FBBBC1A52D53D4A68"/>
              </w:placeholder>
              <w:text/>
            </w:sdtPr>
            <w:sdtContent>
              <w:p w14:paraId="50803E6B" w14:textId="3352B484" w:rsidR="00EC5933" w:rsidRPr="00B10F04" w:rsidRDefault="00537AF8" w:rsidP="00685616">
                <w:pPr>
                  <w:spacing w:before="120" w:after="120"/>
                  <w:rPr>
                    <w:rFonts w:cstheme="minorHAnsi"/>
                  </w:rPr>
                </w:pPr>
                <w:r w:rsidRPr="002F6711">
                  <w:rPr>
                    <w:b/>
                    <w:szCs w:val="24"/>
                  </w:rPr>
                  <w:t>Pořízení a provoz IS pro správu prostorových dat</w:t>
                </w:r>
              </w:p>
            </w:sdtContent>
          </w:sdt>
          <w:bookmarkEnd w:id="0" w:displacedByCustomXml="prev"/>
        </w:tc>
      </w:tr>
      <w:tr w:rsidR="00EC5933" w14:paraId="376B4B78" w14:textId="77777777" w:rsidTr="00092F43">
        <w:trPr>
          <w:trHeight w:val="567"/>
          <w:jc w:val="center"/>
        </w:trPr>
        <w:tc>
          <w:tcPr>
            <w:tcW w:w="3152" w:type="dxa"/>
          </w:tcPr>
          <w:p w14:paraId="658E7E6C" w14:textId="77777777" w:rsidR="00EC5933" w:rsidRDefault="00EC5933" w:rsidP="00EC5933">
            <w:pPr>
              <w:spacing w:before="120" w:after="120"/>
              <w:jc w:val="left"/>
              <w:rPr>
                <w:rFonts w:cstheme="minorHAnsi"/>
                <w:b/>
              </w:rPr>
            </w:pPr>
            <w:r w:rsidRPr="00455E1E">
              <w:rPr>
                <w:rFonts w:cs="Arial"/>
                <w:b/>
              </w:rPr>
              <w:t>Druh zadávacího řízení:</w:t>
            </w:r>
          </w:p>
        </w:tc>
        <w:tc>
          <w:tcPr>
            <w:tcW w:w="5779" w:type="dxa"/>
          </w:tcPr>
          <w:p w14:paraId="2694D991" w14:textId="43FFC37A" w:rsidR="00EC5933" w:rsidRDefault="006813EF" w:rsidP="00685616">
            <w:pPr>
              <w:spacing w:before="120" w:after="120"/>
              <w:rPr>
                <w:rFonts w:cstheme="minorHAnsi"/>
                <w:b/>
              </w:rPr>
            </w:pPr>
            <w:r>
              <w:rPr>
                <w:rFonts w:cs="Arial"/>
              </w:rPr>
              <w:t>Otevřené</w:t>
            </w:r>
            <w:r w:rsidR="00773B1D" w:rsidRPr="00773B1D">
              <w:rPr>
                <w:rFonts w:cs="Arial"/>
              </w:rPr>
              <w:t xml:space="preserve"> </w:t>
            </w:r>
            <w:r>
              <w:rPr>
                <w:rFonts w:cs="Arial"/>
              </w:rPr>
              <w:t>nadlimitní</w:t>
            </w:r>
            <w:r w:rsidR="00773B1D" w:rsidRPr="00773B1D">
              <w:rPr>
                <w:rFonts w:cs="Arial"/>
              </w:rPr>
              <w:t xml:space="preserve"> řízení dle § 5</w:t>
            </w:r>
            <w:r w:rsidR="00F73D78">
              <w:rPr>
                <w:rFonts w:cs="Arial"/>
              </w:rPr>
              <w:t>6</w:t>
            </w:r>
            <w:r w:rsidR="00773B1D" w:rsidRPr="00773B1D">
              <w:rPr>
                <w:rFonts w:cs="Arial"/>
              </w:rPr>
              <w:t xml:space="preserve"> </w:t>
            </w:r>
            <w:r w:rsidR="00773B1D">
              <w:rPr>
                <w:rFonts w:cs="Arial"/>
              </w:rPr>
              <w:t xml:space="preserve">zákona </w:t>
            </w:r>
            <w:r w:rsidR="0032792F">
              <w:rPr>
                <w:rFonts w:cs="Arial"/>
              </w:rPr>
              <w:t>č. 134/2016 </w:t>
            </w:r>
            <w:r w:rsidR="00D52867" w:rsidRPr="00D52867">
              <w:rPr>
                <w:rFonts w:cs="Arial"/>
              </w:rPr>
              <w:t>Sb., o zadávání veřejných zakázek, ve znění pozdějších předpisů (dále jen „ZZVZ“ či „zákon“)</w:t>
            </w:r>
          </w:p>
        </w:tc>
      </w:tr>
      <w:tr w:rsidR="00EC5933" w14:paraId="52F7C9DE" w14:textId="77777777" w:rsidTr="00092F43">
        <w:trPr>
          <w:trHeight w:val="567"/>
          <w:jc w:val="center"/>
        </w:trPr>
        <w:tc>
          <w:tcPr>
            <w:tcW w:w="3152" w:type="dxa"/>
          </w:tcPr>
          <w:p w14:paraId="2A3B127C" w14:textId="77777777" w:rsidR="00EC5933" w:rsidRDefault="00EC5933" w:rsidP="00973756">
            <w:pPr>
              <w:spacing w:before="120" w:after="120"/>
              <w:jc w:val="left"/>
              <w:rPr>
                <w:rFonts w:cstheme="minorHAnsi"/>
                <w:b/>
              </w:rPr>
            </w:pPr>
          </w:p>
        </w:tc>
        <w:tc>
          <w:tcPr>
            <w:tcW w:w="5779" w:type="dxa"/>
          </w:tcPr>
          <w:p w14:paraId="3740FB5C" w14:textId="77777777" w:rsidR="00EC5933" w:rsidRDefault="00EC5933" w:rsidP="00973756">
            <w:pPr>
              <w:spacing w:before="120" w:after="120"/>
              <w:rPr>
                <w:rFonts w:cstheme="minorHAnsi"/>
                <w:b/>
              </w:rPr>
            </w:pPr>
          </w:p>
        </w:tc>
      </w:tr>
      <w:tr w:rsidR="00EC5933" w14:paraId="111E9834" w14:textId="77777777" w:rsidTr="00092F43">
        <w:trPr>
          <w:trHeight w:val="567"/>
          <w:jc w:val="center"/>
        </w:trPr>
        <w:tc>
          <w:tcPr>
            <w:tcW w:w="3152" w:type="dxa"/>
          </w:tcPr>
          <w:p w14:paraId="07083480" w14:textId="77777777" w:rsidR="00EC5933" w:rsidRDefault="00EC5933" w:rsidP="00EC5933">
            <w:pPr>
              <w:spacing w:before="120" w:after="120"/>
              <w:jc w:val="left"/>
              <w:rPr>
                <w:rFonts w:cstheme="minorHAnsi"/>
                <w:b/>
              </w:rPr>
            </w:pPr>
            <w:r w:rsidRPr="00455E1E">
              <w:rPr>
                <w:rFonts w:cstheme="minorHAnsi"/>
                <w:b/>
              </w:rPr>
              <w:t>Zadavatel:</w:t>
            </w:r>
          </w:p>
        </w:tc>
        <w:tc>
          <w:tcPr>
            <w:tcW w:w="5779" w:type="dxa"/>
          </w:tcPr>
          <w:p w14:paraId="60D2C6B9" w14:textId="77777777" w:rsidR="00EC5933" w:rsidRDefault="00EC5933" w:rsidP="00EC5933">
            <w:pPr>
              <w:spacing w:before="120" w:after="120"/>
              <w:rPr>
                <w:rFonts w:cstheme="minorHAnsi"/>
                <w:b/>
              </w:rPr>
            </w:pPr>
            <w:r w:rsidRPr="00455E1E">
              <w:rPr>
                <w:rFonts w:cstheme="minorHAnsi"/>
              </w:rPr>
              <w:t>Česká republika – Ministerstvo zemědělství</w:t>
            </w:r>
          </w:p>
        </w:tc>
      </w:tr>
      <w:tr w:rsidR="00EC5933" w14:paraId="6897EF7D" w14:textId="77777777" w:rsidTr="00092F43">
        <w:trPr>
          <w:trHeight w:val="567"/>
          <w:jc w:val="center"/>
        </w:trPr>
        <w:tc>
          <w:tcPr>
            <w:tcW w:w="3152" w:type="dxa"/>
          </w:tcPr>
          <w:p w14:paraId="5DC1B311" w14:textId="77777777" w:rsidR="00EC5933" w:rsidRDefault="00EC5933" w:rsidP="00EC5933">
            <w:pPr>
              <w:spacing w:before="120" w:after="120"/>
              <w:jc w:val="left"/>
              <w:rPr>
                <w:rFonts w:cstheme="minorHAnsi"/>
                <w:b/>
              </w:rPr>
            </w:pPr>
            <w:r w:rsidRPr="00455E1E">
              <w:rPr>
                <w:rFonts w:cstheme="minorHAnsi"/>
                <w:b/>
              </w:rPr>
              <w:t>Sídlem:</w:t>
            </w:r>
          </w:p>
        </w:tc>
        <w:tc>
          <w:tcPr>
            <w:tcW w:w="5779" w:type="dxa"/>
          </w:tcPr>
          <w:p w14:paraId="6AFF8B82" w14:textId="77777777" w:rsidR="00EC5933" w:rsidRDefault="00EC5933" w:rsidP="00A52B39">
            <w:pPr>
              <w:spacing w:before="120" w:after="120"/>
              <w:rPr>
                <w:rFonts w:cstheme="minorHAnsi"/>
                <w:b/>
              </w:rPr>
            </w:pPr>
            <w:proofErr w:type="spellStart"/>
            <w:r w:rsidRPr="00455E1E">
              <w:rPr>
                <w:rFonts w:cstheme="minorHAnsi"/>
              </w:rPr>
              <w:t>Těšnov</w:t>
            </w:r>
            <w:proofErr w:type="spellEnd"/>
            <w:r w:rsidRPr="00455E1E">
              <w:rPr>
                <w:rFonts w:cstheme="minorHAnsi"/>
              </w:rPr>
              <w:t xml:space="preserve"> 65/17, </w:t>
            </w:r>
            <w:r w:rsidR="00A52B39">
              <w:rPr>
                <w:rFonts w:cstheme="minorHAnsi"/>
              </w:rPr>
              <w:t xml:space="preserve">110 00 </w:t>
            </w:r>
            <w:r w:rsidRPr="00455E1E">
              <w:rPr>
                <w:rFonts w:cstheme="minorHAnsi"/>
              </w:rPr>
              <w:t>Praha 1 – Nové Město</w:t>
            </w:r>
          </w:p>
        </w:tc>
      </w:tr>
      <w:tr w:rsidR="00EC5933" w14:paraId="3A35BC09" w14:textId="77777777" w:rsidTr="00092F43">
        <w:trPr>
          <w:trHeight w:val="567"/>
          <w:jc w:val="center"/>
        </w:trPr>
        <w:tc>
          <w:tcPr>
            <w:tcW w:w="3152" w:type="dxa"/>
          </w:tcPr>
          <w:p w14:paraId="27CB7297" w14:textId="77777777" w:rsidR="00EC5933" w:rsidRDefault="00EC5933" w:rsidP="00EC5933">
            <w:pPr>
              <w:spacing w:before="120" w:after="120"/>
              <w:jc w:val="left"/>
              <w:rPr>
                <w:rFonts w:cstheme="minorHAnsi"/>
                <w:b/>
              </w:rPr>
            </w:pPr>
            <w:r w:rsidRPr="00455E1E">
              <w:rPr>
                <w:rFonts w:cstheme="minorHAnsi"/>
                <w:b/>
              </w:rPr>
              <w:t>Zastoupený:</w:t>
            </w:r>
          </w:p>
        </w:tc>
        <w:tc>
          <w:tcPr>
            <w:tcW w:w="5779" w:type="dxa"/>
          </w:tcPr>
          <w:p w14:paraId="42F7DF13" w14:textId="399285E6" w:rsidR="00EC5933" w:rsidRPr="0019488D" w:rsidRDefault="00253EFE" w:rsidP="00AB0DBE">
            <w:pPr>
              <w:spacing w:before="120" w:after="120"/>
              <w:rPr>
                <w:rFonts w:cs="Arial"/>
              </w:rPr>
            </w:pPr>
            <w:r>
              <w:rPr>
                <w:rFonts w:cs="Arial"/>
              </w:rPr>
              <w:t xml:space="preserve">Ing. </w:t>
            </w:r>
            <w:r w:rsidR="002F6711">
              <w:rPr>
                <w:rFonts w:cs="Arial"/>
              </w:rPr>
              <w:t>Miroslavem Rychtaříkem</w:t>
            </w:r>
            <w:r>
              <w:rPr>
                <w:rFonts w:cs="Arial"/>
              </w:rPr>
              <w:t xml:space="preserve">, </w:t>
            </w:r>
            <w:r w:rsidR="002F6711">
              <w:rPr>
                <w:rFonts w:cs="Arial"/>
              </w:rPr>
              <w:t>ředitelem Odboru</w:t>
            </w:r>
            <w:r>
              <w:rPr>
                <w:rFonts w:cs="Arial"/>
              </w:rPr>
              <w:t xml:space="preserve"> informačních </w:t>
            </w:r>
            <w:r w:rsidR="002F6711">
              <w:rPr>
                <w:rFonts w:cs="Arial"/>
              </w:rPr>
              <w:t xml:space="preserve">a komunikačních </w:t>
            </w:r>
            <w:r>
              <w:rPr>
                <w:rFonts w:cs="Arial"/>
              </w:rPr>
              <w:t>technologií</w:t>
            </w:r>
          </w:p>
        </w:tc>
      </w:tr>
      <w:tr w:rsidR="00EC5933" w14:paraId="37DA8958" w14:textId="77777777" w:rsidTr="00092F43">
        <w:trPr>
          <w:trHeight w:val="567"/>
          <w:jc w:val="center"/>
        </w:trPr>
        <w:tc>
          <w:tcPr>
            <w:tcW w:w="3152" w:type="dxa"/>
          </w:tcPr>
          <w:p w14:paraId="3A7B80D5" w14:textId="77777777" w:rsidR="00EC5933" w:rsidRPr="00455E1E" w:rsidRDefault="00EC5933" w:rsidP="00EC5933">
            <w:pPr>
              <w:spacing w:before="120" w:after="120"/>
              <w:jc w:val="left"/>
              <w:rPr>
                <w:rFonts w:cstheme="minorHAnsi"/>
                <w:b/>
              </w:rPr>
            </w:pPr>
            <w:r w:rsidRPr="00455E1E">
              <w:rPr>
                <w:rFonts w:cstheme="minorHAnsi"/>
                <w:b/>
              </w:rPr>
              <w:t>IČO:</w:t>
            </w:r>
          </w:p>
        </w:tc>
        <w:tc>
          <w:tcPr>
            <w:tcW w:w="5779" w:type="dxa"/>
          </w:tcPr>
          <w:p w14:paraId="2F0A43DF" w14:textId="77777777" w:rsidR="00130E20" w:rsidRDefault="00EC5933" w:rsidP="00DA2CCC">
            <w:pPr>
              <w:spacing w:before="120" w:after="120"/>
              <w:rPr>
                <w:rFonts w:cstheme="minorHAnsi"/>
                <w:b/>
              </w:rPr>
            </w:pPr>
            <w:r w:rsidRPr="00455E1E">
              <w:rPr>
                <w:rFonts w:cstheme="minorHAnsi"/>
              </w:rPr>
              <w:t>00020478</w:t>
            </w:r>
          </w:p>
        </w:tc>
      </w:tr>
      <w:tr w:rsidR="00973756" w14:paraId="354134C7" w14:textId="77777777" w:rsidTr="00092F43">
        <w:trPr>
          <w:trHeight w:val="567"/>
          <w:jc w:val="center"/>
        </w:trPr>
        <w:tc>
          <w:tcPr>
            <w:tcW w:w="3152" w:type="dxa"/>
          </w:tcPr>
          <w:p w14:paraId="55D3CBCF" w14:textId="77777777" w:rsidR="00973756" w:rsidRPr="00455E1E" w:rsidRDefault="00973756" w:rsidP="00EC5933">
            <w:pPr>
              <w:spacing w:before="120" w:after="120"/>
              <w:jc w:val="left"/>
              <w:rPr>
                <w:rFonts w:cstheme="minorHAnsi"/>
                <w:b/>
              </w:rPr>
            </w:pPr>
          </w:p>
        </w:tc>
        <w:tc>
          <w:tcPr>
            <w:tcW w:w="5779" w:type="dxa"/>
          </w:tcPr>
          <w:p w14:paraId="393EB20B" w14:textId="77777777" w:rsidR="00973756" w:rsidRPr="00455E1E" w:rsidRDefault="00973756" w:rsidP="00DA2CCC">
            <w:pPr>
              <w:spacing w:before="120" w:after="120"/>
              <w:rPr>
                <w:rFonts w:cstheme="minorHAnsi"/>
              </w:rPr>
            </w:pPr>
          </w:p>
        </w:tc>
      </w:tr>
      <w:tr w:rsidR="00092F43" w14:paraId="2E09FA63" w14:textId="77777777" w:rsidTr="00092F43">
        <w:trPr>
          <w:trHeight w:val="567"/>
          <w:jc w:val="center"/>
        </w:trPr>
        <w:tc>
          <w:tcPr>
            <w:tcW w:w="3152" w:type="dxa"/>
          </w:tcPr>
          <w:p w14:paraId="21927589" w14:textId="77777777" w:rsidR="00092F43" w:rsidRPr="00455E1E" w:rsidRDefault="00092F43" w:rsidP="00092F43">
            <w:pPr>
              <w:spacing w:before="120" w:after="120"/>
              <w:jc w:val="left"/>
              <w:rPr>
                <w:rFonts w:cstheme="minorHAnsi"/>
                <w:b/>
              </w:rPr>
            </w:pPr>
            <w:r>
              <w:rPr>
                <w:rFonts w:cstheme="minorHAnsi"/>
                <w:b/>
              </w:rPr>
              <w:t>Kontaktní osoba zadavatele:</w:t>
            </w:r>
          </w:p>
        </w:tc>
        <w:tc>
          <w:tcPr>
            <w:tcW w:w="5779" w:type="dxa"/>
          </w:tcPr>
          <w:p w14:paraId="0AB3C7F0" w14:textId="2D4BC2A7" w:rsidR="00092F43" w:rsidRPr="00455E1E" w:rsidRDefault="00537AF8" w:rsidP="000C3C6C">
            <w:pPr>
              <w:spacing w:before="120" w:after="120"/>
              <w:rPr>
                <w:rFonts w:cstheme="minorHAnsi"/>
              </w:rPr>
            </w:pPr>
            <w:r>
              <w:t>Mgr. Hyn</w:t>
            </w:r>
            <w:r w:rsidR="003961A4">
              <w:t>ek</w:t>
            </w:r>
            <w:r>
              <w:t xml:space="preserve"> Rozkov</w:t>
            </w:r>
            <w:r w:rsidR="00042EE9">
              <w:t>ec</w:t>
            </w:r>
            <w:r w:rsidR="00CC62E1">
              <w:t xml:space="preserve">, </w:t>
            </w:r>
            <w:r w:rsidR="0019488D">
              <w:t>Oddělení</w:t>
            </w:r>
            <w:r w:rsidR="00092F43">
              <w:t xml:space="preserve"> </w:t>
            </w:r>
            <w:r w:rsidR="0019488D">
              <w:t>veřejných</w:t>
            </w:r>
            <w:r w:rsidR="00092F43">
              <w:t xml:space="preserve"> zakáz</w:t>
            </w:r>
            <w:r w:rsidR="0019488D">
              <w:t>e</w:t>
            </w:r>
            <w:r w:rsidR="00092F43">
              <w:t>k</w:t>
            </w:r>
          </w:p>
        </w:tc>
      </w:tr>
      <w:tr w:rsidR="00092F43" w14:paraId="473194B2" w14:textId="77777777" w:rsidTr="00FC3816">
        <w:trPr>
          <w:trHeight w:val="567"/>
          <w:jc w:val="center"/>
        </w:trPr>
        <w:tc>
          <w:tcPr>
            <w:tcW w:w="3152" w:type="dxa"/>
          </w:tcPr>
          <w:p w14:paraId="4FD76448" w14:textId="77777777" w:rsidR="00092F43" w:rsidRPr="002E10F5" w:rsidRDefault="00092F43" w:rsidP="00EC5933">
            <w:pPr>
              <w:spacing w:before="120" w:after="120"/>
              <w:jc w:val="left"/>
              <w:rPr>
                <w:rFonts w:cstheme="minorHAnsi"/>
                <w:b/>
              </w:rPr>
            </w:pPr>
            <w:r w:rsidRPr="002E10F5">
              <w:rPr>
                <w:rFonts w:cs="Arial"/>
                <w:b/>
              </w:rPr>
              <w:t>Adresa profilu zadavatele:</w:t>
            </w:r>
          </w:p>
        </w:tc>
        <w:tc>
          <w:tcPr>
            <w:tcW w:w="5779" w:type="dxa"/>
            <w:shd w:val="clear" w:color="auto" w:fill="auto"/>
          </w:tcPr>
          <w:p w14:paraId="152F0077" w14:textId="77777777" w:rsidR="00092F43" w:rsidRPr="00FC3816" w:rsidRDefault="00000000" w:rsidP="00DA2CCC">
            <w:pPr>
              <w:spacing w:before="120" w:after="120"/>
              <w:rPr>
                <w:rFonts w:cstheme="minorHAnsi"/>
              </w:rPr>
            </w:pPr>
            <w:hyperlink r:id="rId8" w:history="1">
              <w:r w:rsidR="00092F43" w:rsidRPr="00FC3816">
                <w:rPr>
                  <w:rStyle w:val="Hypertextovodkaz"/>
                </w:rPr>
                <w:t>https://zakazky.eagri.cz/profile_display_2.html</w:t>
              </w:r>
            </w:hyperlink>
          </w:p>
        </w:tc>
      </w:tr>
      <w:tr w:rsidR="00092F43" w14:paraId="25D36F94" w14:textId="77777777" w:rsidTr="00092F43">
        <w:trPr>
          <w:trHeight w:val="567"/>
          <w:jc w:val="center"/>
        </w:trPr>
        <w:tc>
          <w:tcPr>
            <w:tcW w:w="3152" w:type="dxa"/>
          </w:tcPr>
          <w:p w14:paraId="542244BC" w14:textId="77777777" w:rsidR="00092F43" w:rsidRDefault="00092F43" w:rsidP="00EC5933">
            <w:pPr>
              <w:spacing w:before="120" w:after="120"/>
              <w:jc w:val="left"/>
              <w:rPr>
                <w:rFonts w:cs="Arial"/>
                <w:b/>
              </w:rPr>
            </w:pPr>
            <w:r>
              <w:rPr>
                <w:rFonts w:cs="Arial"/>
                <w:b/>
              </w:rPr>
              <w:t>Přímý odkaz na zakázku:</w:t>
            </w:r>
          </w:p>
        </w:tc>
        <w:tc>
          <w:tcPr>
            <w:tcW w:w="5779" w:type="dxa"/>
          </w:tcPr>
          <w:p w14:paraId="41B3B27E" w14:textId="44915A78" w:rsidR="00092F43" w:rsidRPr="00690BDB" w:rsidRDefault="00000000" w:rsidP="00DA2CCC">
            <w:pPr>
              <w:spacing w:before="120" w:after="120"/>
              <w:rPr>
                <w:highlight w:val="yellow"/>
              </w:rPr>
            </w:pPr>
            <w:hyperlink r:id="rId9" w:history="1">
              <w:r w:rsidR="001E0C13" w:rsidRPr="000C0C91">
                <w:rPr>
                  <w:rStyle w:val="Hypertextovodkaz"/>
                </w:rPr>
                <w:t>https://zakazky.eagri.cz/contract_display_17738.html</w:t>
              </w:r>
            </w:hyperlink>
          </w:p>
        </w:tc>
      </w:tr>
      <w:tr w:rsidR="00C01C8A" w14:paraId="0DBD8AA3" w14:textId="77777777" w:rsidTr="00092F43">
        <w:trPr>
          <w:trHeight w:val="567"/>
          <w:jc w:val="center"/>
        </w:trPr>
        <w:tc>
          <w:tcPr>
            <w:tcW w:w="3152" w:type="dxa"/>
          </w:tcPr>
          <w:p w14:paraId="3B6C5882" w14:textId="77777777" w:rsidR="00C01C8A" w:rsidRDefault="00C01C8A" w:rsidP="00EC5933">
            <w:pPr>
              <w:spacing w:before="120" w:after="120"/>
              <w:jc w:val="left"/>
              <w:rPr>
                <w:rFonts w:cs="Arial"/>
                <w:b/>
              </w:rPr>
            </w:pPr>
          </w:p>
        </w:tc>
        <w:tc>
          <w:tcPr>
            <w:tcW w:w="5779" w:type="dxa"/>
          </w:tcPr>
          <w:p w14:paraId="468C419A" w14:textId="77777777" w:rsidR="00C01C8A" w:rsidRDefault="00C01C8A" w:rsidP="00DA2CCC">
            <w:pPr>
              <w:spacing w:before="120" w:after="120"/>
              <w:rPr>
                <w:rStyle w:val="Hypertextovodkaz"/>
              </w:rPr>
            </w:pPr>
          </w:p>
        </w:tc>
      </w:tr>
    </w:tbl>
    <w:p w14:paraId="3B7C52F3" w14:textId="77777777" w:rsidR="00092F43" w:rsidRDefault="00092F43" w:rsidP="00D8572D">
      <w:pPr>
        <w:rPr>
          <w:rFonts w:cstheme="minorHAnsi"/>
          <w:b/>
        </w:rPr>
      </w:pPr>
    </w:p>
    <w:p w14:paraId="2B8715E9" w14:textId="77777777" w:rsidR="00D8572D" w:rsidRPr="00D8572D" w:rsidRDefault="0026326A" w:rsidP="00D8572D">
      <w:pPr>
        <w:rPr>
          <w:rFonts w:cstheme="minorHAnsi"/>
          <w:b/>
        </w:rPr>
      </w:pPr>
      <w:r>
        <w:rPr>
          <w:rFonts w:cstheme="minorHAnsi"/>
          <w:b/>
        </w:rPr>
        <w:br w:type="page"/>
      </w:r>
    </w:p>
    <w:p w14:paraId="7860591E" w14:textId="77777777" w:rsidR="000C6536" w:rsidRPr="00D8572D" w:rsidRDefault="000C6536" w:rsidP="00C74798">
      <w:pPr>
        <w:pStyle w:val="Nadpis1"/>
      </w:pPr>
      <w:r>
        <w:lastRenderedPageBreak/>
        <w:t>O</w:t>
      </w:r>
      <w:r w:rsidR="00411650">
        <w:t>BSAH</w:t>
      </w:r>
    </w:p>
    <w:p w14:paraId="6330980D" w14:textId="720C8B68" w:rsidR="00724997" w:rsidRDefault="000C6536" w:rsidP="00724997">
      <w:pPr>
        <w:pStyle w:val="Obsah1"/>
        <w:rPr>
          <w:rFonts w:eastAsiaTheme="minorEastAsia" w:cstheme="minorBidi"/>
          <w:noProof/>
          <w:kern w:val="2"/>
          <w:lang w:eastAsia="cs-CZ"/>
          <w14:ligatures w14:val="standardContextual"/>
        </w:rPr>
      </w:pPr>
      <w:r w:rsidRPr="003B15F9">
        <w:rPr>
          <w:caps/>
        </w:rPr>
        <w:fldChar w:fldCharType="begin"/>
      </w:r>
      <w:r w:rsidRPr="003B15F9">
        <w:rPr>
          <w:caps/>
        </w:rPr>
        <w:instrText xml:space="preserve"> TOC \h \z \u \t "Nadpis 2;1" </w:instrText>
      </w:r>
      <w:r w:rsidRPr="003B15F9">
        <w:rPr>
          <w:caps/>
        </w:rPr>
        <w:fldChar w:fldCharType="separate"/>
      </w:r>
      <w:hyperlink w:anchor="_Toc145572362" w:history="1">
        <w:r w:rsidR="00724997" w:rsidRPr="009647F7">
          <w:rPr>
            <w:rStyle w:val="Hypertextovodkaz"/>
            <w:noProof/>
          </w:rPr>
          <w:t>1.</w:t>
        </w:r>
        <w:r w:rsidR="00724997">
          <w:rPr>
            <w:rFonts w:eastAsiaTheme="minorEastAsia" w:cstheme="minorBidi"/>
            <w:noProof/>
            <w:kern w:val="2"/>
            <w:lang w:eastAsia="cs-CZ"/>
            <w14:ligatures w14:val="standardContextual"/>
          </w:rPr>
          <w:tab/>
        </w:r>
        <w:r w:rsidR="00724997" w:rsidRPr="009647F7">
          <w:rPr>
            <w:rStyle w:val="Hypertextovodkaz"/>
            <w:noProof/>
          </w:rPr>
          <w:t>ÚVODNÍ USTANOVENÍ</w:t>
        </w:r>
        <w:r w:rsidR="00724997">
          <w:rPr>
            <w:noProof/>
            <w:webHidden/>
          </w:rPr>
          <w:tab/>
        </w:r>
        <w:r w:rsidR="00724997">
          <w:rPr>
            <w:noProof/>
            <w:webHidden/>
          </w:rPr>
          <w:fldChar w:fldCharType="begin"/>
        </w:r>
        <w:r w:rsidR="00724997">
          <w:rPr>
            <w:noProof/>
            <w:webHidden/>
          </w:rPr>
          <w:instrText xml:space="preserve"> PAGEREF _Toc145572362 \h </w:instrText>
        </w:r>
        <w:r w:rsidR="00724997">
          <w:rPr>
            <w:noProof/>
            <w:webHidden/>
          </w:rPr>
        </w:r>
        <w:r w:rsidR="00724997">
          <w:rPr>
            <w:noProof/>
            <w:webHidden/>
          </w:rPr>
          <w:fldChar w:fldCharType="separate"/>
        </w:r>
        <w:r w:rsidR="00447BBF">
          <w:rPr>
            <w:noProof/>
            <w:webHidden/>
          </w:rPr>
          <w:t>3</w:t>
        </w:r>
        <w:r w:rsidR="00724997">
          <w:rPr>
            <w:noProof/>
            <w:webHidden/>
          </w:rPr>
          <w:fldChar w:fldCharType="end"/>
        </w:r>
      </w:hyperlink>
    </w:p>
    <w:p w14:paraId="5A462348" w14:textId="45806B10" w:rsidR="00724997" w:rsidRDefault="00000000" w:rsidP="00724997">
      <w:pPr>
        <w:pStyle w:val="Obsah1"/>
        <w:rPr>
          <w:rFonts w:eastAsiaTheme="minorEastAsia" w:cstheme="minorBidi"/>
          <w:noProof/>
          <w:kern w:val="2"/>
          <w:lang w:eastAsia="cs-CZ"/>
          <w14:ligatures w14:val="standardContextual"/>
        </w:rPr>
      </w:pPr>
      <w:hyperlink w:anchor="_Toc145572363" w:history="1">
        <w:r w:rsidR="00724997" w:rsidRPr="009647F7">
          <w:rPr>
            <w:rStyle w:val="Hypertextovodkaz"/>
            <w:noProof/>
          </w:rPr>
          <w:t>2.</w:t>
        </w:r>
        <w:r w:rsidR="00724997">
          <w:rPr>
            <w:rFonts w:eastAsiaTheme="minorEastAsia" w:cstheme="minorBidi"/>
            <w:noProof/>
            <w:kern w:val="2"/>
            <w:lang w:eastAsia="cs-CZ"/>
            <w14:ligatures w14:val="standardContextual"/>
          </w:rPr>
          <w:tab/>
        </w:r>
        <w:r w:rsidR="00724997" w:rsidRPr="009647F7">
          <w:rPr>
            <w:rStyle w:val="Hypertextovodkaz"/>
            <w:noProof/>
          </w:rPr>
          <w:t>PŘEDMĚT VEŘEJNÉ ZAKÁZKY</w:t>
        </w:r>
        <w:r w:rsidR="00724997">
          <w:rPr>
            <w:noProof/>
            <w:webHidden/>
          </w:rPr>
          <w:tab/>
        </w:r>
        <w:r w:rsidR="00724997">
          <w:rPr>
            <w:noProof/>
            <w:webHidden/>
          </w:rPr>
          <w:fldChar w:fldCharType="begin"/>
        </w:r>
        <w:r w:rsidR="00724997">
          <w:rPr>
            <w:noProof/>
            <w:webHidden/>
          </w:rPr>
          <w:instrText xml:space="preserve"> PAGEREF _Toc145572363 \h </w:instrText>
        </w:r>
        <w:r w:rsidR="00724997">
          <w:rPr>
            <w:noProof/>
            <w:webHidden/>
          </w:rPr>
        </w:r>
        <w:r w:rsidR="00724997">
          <w:rPr>
            <w:noProof/>
            <w:webHidden/>
          </w:rPr>
          <w:fldChar w:fldCharType="separate"/>
        </w:r>
        <w:r w:rsidR="00447BBF">
          <w:rPr>
            <w:noProof/>
            <w:webHidden/>
          </w:rPr>
          <w:t>6</w:t>
        </w:r>
        <w:r w:rsidR="00724997">
          <w:rPr>
            <w:noProof/>
            <w:webHidden/>
          </w:rPr>
          <w:fldChar w:fldCharType="end"/>
        </w:r>
      </w:hyperlink>
    </w:p>
    <w:p w14:paraId="4FC464F6" w14:textId="6AE506EE" w:rsidR="00724997" w:rsidRDefault="00000000" w:rsidP="00724997">
      <w:pPr>
        <w:pStyle w:val="Obsah1"/>
        <w:rPr>
          <w:rFonts w:eastAsiaTheme="minorEastAsia" w:cstheme="minorBidi"/>
          <w:noProof/>
          <w:kern w:val="2"/>
          <w:lang w:eastAsia="cs-CZ"/>
          <w14:ligatures w14:val="standardContextual"/>
        </w:rPr>
      </w:pPr>
      <w:hyperlink w:anchor="_Toc145572364" w:history="1">
        <w:r w:rsidR="00724997" w:rsidRPr="009647F7">
          <w:rPr>
            <w:rStyle w:val="Hypertextovodkaz"/>
            <w:noProof/>
          </w:rPr>
          <w:t>3.</w:t>
        </w:r>
        <w:r w:rsidR="00724997">
          <w:rPr>
            <w:rFonts w:eastAsiaTheme="minorEastAsia" w:cstheme="minorBidi"/>
            <w:noProof/>
            <w:kern w:val="2"/>
            <w:lang w:eastAsia="cs-CZ"/>
            <w14:ligatures w14:val="standardContextual"/>
          </w:rPr>
          <w:tab/>
        </w:r>
        <w:r w:rsidR="00724997" w:rsidRPr="009647F7">
          <w:rPr>
            <w:rStyle w:val="Hypertextovodkaz"/>
            <w:noProof/>
          </w:rPr>
          <w:t>POŽADAVKY NA KVALIFIKACI DODAVATELE</w:t>
        </w:r>
        <w:r w:rsidR="00724997">
          <w:rPr>
            <w:noProof/>
            <w:webHidden/>
          </w:rPr>
          <w:tab/>
        </w:r>
        <w:r w:rsidR="00724997">
          <w:rPr>
            <w:noProof/>
            <w:webHidden/>
          </w:rPr>
          <w:fldChar w:fldCharType="begin"/>
        </w:r>
        <w:r w:rsidR="00724997">
          <w:rPr>
            <w:noProof/>
            <w:webHidden/>
          </w:rPr>
          <w:instrText xml:space="preserve"> PAGEREF _Toc145572364 \h </w:instrText>
        </w:r>
        <w:r w:rsidR="00724997">
          <w:rPr>
            <w:noProof/>
            <w:webHidden/>
          </w:rPr>
        </w:r>
        <w:r w:rsidR="00724997">
          <w:rPr>
            <w:noProof/>
            <w:webHidden/>
          </w:rPr>
          <w:fldChar w:fldCharType="separate"/>
        </w:r>
        <w:r w:rsidR="00447BBF">
          <w:rPr>
            <w:noProof/>
            <w:webHidden/>
          </w:rPr>
          <w:t>10</w:t>
        </w:r>
        <w:r w:rsidR="00724997">
          <w:rPr>
            <w:noProof/>
            <w:webHidden/>
          </w:rPr>
          <w:fldChar w:fldCharType="end"/>
        </w:r>
      </w:hyperlink>
    </w:p>
    <w:p w14:paraId="3C62091C" w14:textId="2FB201B7" w:rsidR="00724997" w:rsidRDefault="00000000" w:rsidP="00724997">
      <w:pPr>
        <w:pStyle w:val="Obsah1"/>
        <w:rPr>
          <w:rFonts w:eastAsiaTheme="minorEastAsia" w:cstheme="minorBidi"/>
          <w:noProof/>
          <w:kern w:val="2"/>
          <w:lang w:eastAsia="cs-CZ"/>
          <w14:ligatures w14:val="standardContextual"/>
        </w:rPr>
      </w:pPr>
      <w:hyperlink w:anchor="_Toc145572365" w:history="1">
        <w:r w:rsidR="00724997" w:rsidRPr="009647F7">
          <w:rPr>
            <w:rStyle w:val="Hypertextovodkaz"/>
            <w:noProof/>
          </w:rPr>
          <w:t>4.</w:t>
        </w:r>
        <w:r w:rsidR="00724997">
          <w:rPr>
            <w:rFonts w:eastAsiaTheme="minorEastAsia" w:cstheme="minorBidi"/>
            <w:noProof/>
            <w:kern w:val="2"/>
            <w:lang w:eastAsia="cs-CZ"/>
            <w14:ligatures w14:val="standardContextual"/>
          </w:rPr>
          <w:tab/>
        </w:r>
        <w:r w:rsidR="00724997" w:rsidRPr="009647F7">
          <w:rPr>
            <w:rStyle w:val="Hypertextovodkaz"/>
            <w:noProof/>
          </w:rPr>
          <w:t>PRAVIDLA PRO HODNOCENÍ NABÍDEK</w:t>
        </w:r>
        <w:r w:rsidR="00724997">
          <w:rPr>
            <w:noProof/>
            <w:webHidden/>
          </w:rPr>
          <w:tab/>
        </w:r>
        <w:r w:rsidR="00724997">
          <w:rPr>
            <w:noProof/>
            <w:webHidden/>
          </w:rPr>
          <w:fldChar w:fldCharType="begin"/>
        </w:r>
        <w:r w:rsidR="00724997">
          <w:rPr>
            <w:noProof/>
            <w:webHidden/>
          </w:rPr>
          <w:instrText xml:space="preserve"> PAGEREF _Toc145572365 \h </w:instrText>
        </w:r>
        <w:r w:rsidR="00724997">
          <w:rPr>
            <w:noProof/>
            <w:webHidden/>
          </w:rPr>
        </w:r>
        <w:r w:rsidR="00724997">
          <w:rPr>
            <w:noProof/>
            <w:webHidden/>
          </w:rPr>
          <w:fldChar w:fldCharType="separate"/>
        </w:r>
        <w:r w:rsidR="00447BBF">
          <w:rPr>
            <w:noProof/>
            <w:webHidden/>
          </w:rPr>
          <w:t>15</w:t>
        </w:r>
        <w:r w:rsidR="00724997">
          <w:rPr>
            <w:noProof/>
            <w:webHidden/>
          </w:rPr>
          <w:fldChar w:fldCharType="end"/>
        </w:r>
      </w:hyperlink>
    </w:p>
    <w:p w14:paraId="1804458D" w14:textId="0C11FB55" w:rsidR="00724997" w:rsidRDefault="00000000" w:rsidP="00724997">
      <w:pPr>
        <w:pStyle w:val="Obsah1"/>
        <w:rPr>
          <w:rFonts w:eastAsiaTheme="minorEastAsia" w:cstheme="minorBidi"/>
          <w:noProof/>
          <w:kern w:val="2"/>
          <w:lang w:eastAsia="cs-CZ"/>
          <w14:ligatures w14:val="standardContextual"/>
        </w:rPr>
      </w:pPr>
      <w:hyperlink w:anchor="_Toc145572366" w:history="1">
        <w:r w:rsidR="00724997" w:rsidRPr="009647F7">
          <w:rPr>
            <w:rStyle w:val="Hypertextovodkaz"/>
            <w:noProof/>
            <w:lang w:eastAsia="cs-CZ"/>
          </w:rPr>
          <w:t>5.</w:t>
        </w:r>
        <w:r w:rsidR="00724997">
          <w:rPr>
            <w:rFonts w:eastAsiaTheme="minorEastAsia" w:cstheme="minorBidi"/>
            <w:noProof/>
            <w:kern w:val="2"/>
            <w:lang w:eastAsia="cs-CZ"/>
            <w14:ligatures w14:val="standardContextual"/>
          </w:rPr>
          <w:tab/>
        </w:r>
        <w:r w:rsidR="00724997" w:rsidRPr="009647F7">
          <w:rPr>
            <w:rStyle w:val="Hypertextovodkaz"/>
            <w:noProof/>
            <w:lang w:eastAsia="cs-CZ"/>
          </w:rPr>
          <w:t>Další podmínky zadávacího řízení</w:t>
        </w:r>
        <w:r w:rsidR="00724997">
          <w:rPr>
            <w:noProof/>
            <w:webHidden/>
          </w:rPr>
          <w:tab/>
        </w:r>
        <w:r w:rsidR="00724997">
          <w:rPr>
            <w:noProof/>
            <w:webHidden/>
          </w:rPr>
          <w:fldChar w:fldCharType="begin"/>
        </w:r>
        <w:r w:rsidR="00724997">
          <w:rPr>
            <w:noProof/>
            <w:webHidden/>
          </w:rPr>
          <w:instrText xml:space="preserve"> PAGEREF _Toc145572366 \h </w:instrText>
        </w:r>
        <w:r w:rsidR="00724997">
          <w:rPr>
            <w:noProof/>
            <w:webHidden/>
          </w:rPr>
        </w:r>
        <w:r w:rsidR="00724997">
          <w:rPr>
            <w:noProof/>
            <w:webHidden/>
          </w:rPr>
          <w:fldChar w:fldCharType="separate"/>
        </w:r>
        <w:r w:rsidR="00447BBF">
          <w:rPr>
            <w:noProof/>
            <w:webHidden/>
          </w:rPr>
          <w:t>18</w:t>
        </w:r>
        <w:r w:rsidR="00724997">
          <w:rPr>
            <w:noProof/>
            <w:webHidden/>
          </w:rPr>
          <w:fldChar w:fldCharType="end"/>
        </w:r>
      </w:hyperlink>
    </w:p>
    <w:p w14:paraId="76ECE58C" w14:textId="3F037C21" w:rsidR="00724997" w:rsidRDefault="00000000" w:rsidP="00724997">
      <w:pPr>
        <w:pStyle w:val="Obsah1"/>
        <w:rPr>
          <w:rFonts w:eastAsiaTheme="minorEastAsia" w:cstheme="minorBidi"/>
          <w:noProof/>
          <w:kern w:val="2"/>
          <w:lang w:eastAsia="cs-CZ"/>
          <w14:ligatures w14:val="standardContextual"/>
        </w:rPr>
      </w:pPr>
      <w:hyperlink w:anchor="_Toc145572367" w:history="1">
        <w:r w:rsidR="00724997" w:rsidRPr="009647F7">
          <w:rPr>
            <w:rStyle w:val="Hypertextovodkaz"/>
            <w:noProof/>
          </w:rPr>
          <w:t>6.</w:t>
        </w:r>
        <w:r w:rsidR="00724997">
          <w:rPr>
            <w:rFonts w:eastAsiaTheme="minorEastAsia" w:cstheme="minorBidi"/>
            <w:noProof/>
            <w:kern w:val="2"/>
            <w:lang w:eastAsia="cs-CZ"/>
            <w14:ligatures w14:val="standardContextual"/>
          </w:rPr>
          <w:tab/>
        </w:r>
        <w:r w:rsidR="00724997" w:rsidRPr="009647F7">
          <w:rPr>
            <w:rStyle w:val="Hypertextovodkaz"/>
            <w:noProof/>
          </w:rPr>
          <w:t>NABÍDKA</w:t>
        </w:r>
        <w:r w:rsidR="00724997">
          <w:rPr>
            <w:noProof/>
            <w:webHidden/>
          </w:rPr>
          <w:tab/>
        </w:r>
        <w:r w:rsidR="00724997">
          <w:rPr>
            <w:noProof/>
            <w:webHidden/>
          </w:rPr>
          <w:fldChar w:fldCharType="begin"/>
        </w:r>
        <w:r w:rsidR="00724997">
          <w:rPr>
            <w:noProof/>
            <w:webHidden/>
          </w:rPr>
          <w:instrText xml:space="preserve"> PAGEREF _Toc145572367 \h </w:instrText>
        </w:r>
        <w:r w:rsidR="00724997">
          <w:rPr>
            <w:noProof/>
            <w:webHidden/>
          </w:rPr>
        </w:r>
        <w:r w:rsidR="00724997">
          <w:rPr>
            <w:noProof/>
            <w:webHidden/>
          </w:rPr>
          <w:fldChar w:fldCharType="separate"/>
        </w:r>
        <w:r w:rsidR="00447BBF">
          <w:rPr>
            <w:noProof/>
            <w:webHidden/>
          </w:rPr>
          <w:t>23</w:t>
        </w:r>
        <w:r w:rsidR="00724997">
          <w:rPr>
            <w:noProof/>
            <w:webHidden/>
          </w:rPr>
          <w:fldChar w:fldCharType="end"/>
        </w:r>
      </w:hyperlink>
    </w:p>
    <w:p w14:paraId="792F15F4" w14:textId="22FCC97C" w:rsidR="00724997" w:rsidRDefault="00000000" w:rsidP="00724997">
      <w:pPr>
        <w:pStyle w:val="Obsah1"/>
        <w:rPr>
          <w:rFonts w:eastAsiaTheme="minorEastAsia" w:cstheme="minorBidi"/>
          <w:noProof/>
          <w:kern w:val="2"/>
          <w:lang w:eastAsia="cs-CZ"/>
          <w14:ligatures w14:val="standardContextual"/>
        </w:rPr>
      </w:pPr>
      <w:hyperlink w:anchor="_Toc145572368" w:history="1">
        <w:r w:rsidR="00724997" w:rsidRPr="009647F7">
          <w:rPr>
            <w:rStyle w:val="Hypertextovodkaz"/>
            <w:noProof/>
          </w:rPr>
          <w:t>7.</w:t>
        </w:r>
        <w:r w:rsidR="00724997">
          <w:rPr>
            <w:rFonts w:eastAsiaTheme="minorEastAsia" w:cstheme="minorBidi"/>
            <w:noProof/>
            <w:kern w:val="2"/>
            <w:lang w:eastAsia="cs-CZ"/>
            <w14:ligatures w14:val="standardContextual"/>
          </w:rPr>
          <w:tab/>
        </w:r>
        <w:r w:rsidR="00724997" w:rsidRPr="009647F7">
          <w:rPr>
            <w:rStyle w:val="Hypertextovodkaz"/>
            <w:noProof/>
          </w:rPr>
          <w:t>ZPŮSOB PODÁNÍ NABÍDEK</w:t>
        </w:r>
        <w:r w:rsidR="00724997">
          <w:rPr>
            <w:noProof/>
            <w:webHidden/>
          </w:rPr>
          <w:tab/>
        </w:r>
        <w:r w:rsidR="00724997">
          <w:rPr>
            <w:noProof/>
            <w:webHidden/>
          </w:rPr>
          <w:fldChar w:fldCharType="begin"/>
        </w:r>
        <w:r w:rsidR="00724997">
          <w:rPr>
            <w:noProof/>
            <w:webHidden/>
          </w:rPr>
          <w:instrText xml:space="preserve"> PAGEREF _Toc145572368 \h </w:instrText>
        </w:r>
        <w:r w:rsidR="00724997">
          <w:rPr>
            <w:noProof/>
            <w:webHidden/>
          </w:rPr>
        </w:r>
        <w:r w:rsidR="00724997">
          <w:rPr>
            <w:noProof/>
            <w:webHidden/>
          </w:rPr>
          <w:fldChar w:fldCharType="separate"/>
        </w:r>
        <w:r w:rsidR="00447BBF">
          <w:rPr>
            <w:noProof/>
            <w:webHidden/>
          </w:rPr>
          <w:t>24</w:t>
        </w:r>
        <w:r w:rsidR="00724997">
          <w:rPr>
            <w:noProof/>
            <w:webHidden/>
          </w:rPr>
          <w:fldChar w:fldCharType="end"/>
        </w:r>
      </w:hyperlink>
    </w:p>
    <w:p w14:paraId="1E6A39A3" w14:textId="2E626D6F" w:rsidR="00724997" w:rsidRDefault="00000000" w:rsidP="00724997">
      <w:pPr>
        <w:pStyle w:val="Obsah1"/>
        <w:rPr>
          <w:rFonts w:eastAsiaTheme="minorEastAsia" w:cstheme="minorBidi"/>
          <w:noProof/>
          <w:kern w:val="2"/>
          <w:lang w:eastAsia="cs-CZ"/>
          <w14:ligatures w14:val="standardContextual"/>
        </w:rPr>
      </w:pPr>
      <w:hyperlink w:anchor="_Toc145572369" w:history="1">
        <w:r w:rsidR="00724997" w:rsidRPr="009647F7">
          <w:rPr>
            <w:rStyle w:val="Hypertextovodkaz"/>
            <w:noProof/>
          </w:rPr>
          <w:t>8.</w:t>
        </w:r>
        <w:r w:rsidR="00724997">
          <w:rPr>
            <w:rFonts w:eastAsiaTheme="minorEastAsia" w:cstheme="minorBidi"/>
            <w:noProof/>
            <w:kern w:val="2"/>
            <w:lang w:eastAsia="cs-CZ"/>
            <w14:ligatures w14:val="standardContextual"/>
          </w:rPr>
          <w:tab/>
        </w:r>
        <w:r w:rsidR="00724997" w:rsidRPr="009647F7">
          <w:rPr>
            <w:rStyle w:val="Hypertextovodkaz"/>
            <w:noProof/>
          </w:rPr>
          <w:t>POVINNOSTI VYBRANÉHO DODAVATELE</w:t>
        </w:r>
        <w:r w:rsidR="00724997">
          <w:rPr>
            <w:noProof/>
            <w:webHidden/>
          </w:rPr>
          <w:tab/>
        </w:r>
        <w:r w:rsidR="00724997">
          <w:rPr>
            <w:noProof/>
            <w:webHidden/>
          </w:rPr>
          <w:fldChar w:fldCharType="begin"/>
        </w:r>
        <w:r w:rsidR="00724997">
          <w:rPr>
            <w:noProof/>
            <w:webHidden/>
          </w:rPr>
          <w:instrText xml:space="preserve"> PAGEREF _Toc145572369 \h </w:instrText>
        </w:r>
        <w:r w:rsidR="00724997">
          <w:rPr>
            <w:noProof/>
            <w:webHidden/>
          </w:rPr>
        </w:r>
        <w:r w:rsidR="00724997">
          <w:rPr>
            <w:noProof/>
            <w:webHidden/>
          </w:rPr>
          <w:fldChar w:fldCharType="separate"/>
        </w:r>
        <w:r w:rsidR="00447BBF">
          <w:rPr>
            <w:noProof/>
            <w:webHidden/>
          </w:rPr>
          <w:t>25</w:t>
        </w:r>
        <w:r w:rsidR="00724997">
          <w:rPr>
            <w:noProof/>
            <w:webHidden/>
          </w:rPr>
          <w:fldChar w:fldCharType="end"/>
        </w:r>
      </w:hyperlink>
    </w:p>
    <w:p w14:paraId="6C31EFC3" w14:textId="3B345D7C" w:rsidR="00724997" w:rsidRDefault="00000000" w:rsidP="00724997">
      <w:pPr>
        <w:pStyle w:val="Obsah1"/>
        <w:rPr>
          <w:rFonts w:eastAsiaTheme="minorEastAsia" w:cstheme="minorBidi"/>
          <w:noProof/>
          <w:kern w:val="2"/>
          <w:lang w:eastAsia="cs-CZ"/>
          <w14:ligatures w14:val="standardContextual"/>
        </w:rPr>
      </w:pPr>
      <w:hyperlink w:anchor="_Toc145572370" w:history="1">
        <w:r w:rsidR="00724997" w:rsidRPr="009647F7">
          <w:rPr>
            <w:rStyle w:val="Hypertextovodkaz"/>
            <w:noProof/>
          </w:rPr>
          <w:t>9.</w:t>
        </w:r>
        <w:r w:rsidR="00724997">
          <w:rPr>
            <w:rFonts w:eastAsiaTheme="minorEastAsia" w:cstheme="minorBidi"/>
            <w:noProof/>
            <w:kern w:val="2"/>
            <w:lang w:eastAsia="cs-CZ"/>
            <w14:ligatures w14:val="standardContextual"/>
          </w:rPr>
          <w:tab/>
        </w:r>
        <w:r w:rsidR="00724997" w:rsidRPr="009647F7">
          <w:rPr>
            <w:rStyle w:val="Hypertextovodkaz"/>
            <w:noProof/>
          </w:rPr>
          <w:t>SEZNAM PŘÍLOH</w:t>
        </w:r>
        <w:r w:rsidR="00724997">
          <w:rPr>
            <w:noProof/>
            <w:webHidden/>
          </w:rPr>
          <w:tab/>
        </w:r>
        <w:r w:rsidR="00724997">
          <w:rPr>
            <w:noProof/>
            <w:webHidden/>
          </w:rPr>
          <w:fldChar w:fldCharType="begin"/>
        </w:r>
        <w:r w:rsidR="00724997">
          <w:rPr>
            <w:noProof/>
            <w:webHidden/>
          </w:rPr>
          <w:instrText xml:space="preserve"> PAGEREF _Toc145572370 \h </w:instrText>
        </w:r>
        <w:r w:rsidR="00724997">
          <w:rPr>
            <w:noProof/>
            <w:webHidden/>
          </w:rPr>
        </w:r>
        <w:r w:rsidR="00724997">
          <w:rPr>
            <w:noProof/>
            <w:webHidden/>
          </w:rPr>
          <w:fldChar w:fldCharType="separate"/>
        </w:r>
        <w:r w:rsidR="00447BBF">
          <w:rPr>
            <w:noProof/>
            <w:webHidden/>
          </w:rPr>
          <w:t>27</w:t>
        </w:r>
        <w:r w:rsidR="00724997">
          <w:rPr>
            <w:noProof/>
            <w:webHidden/>
          </w:rPr>
          <w:fldChar w:fldCharType="end"/>
        </w:r>
      </w:hyperlink>
    </w:p>
    <w:p w14:paraId="76690659" w14:textId="52C80BF7" w:rsidR="000C6536" w:rsidRDefault="000C6536" w:rsidP="000C6536">
      <w:r w:rsidRPr="003B15F9">
        <w:rPr>
          <w:caps/>
        </w:rPr>
        <w:fldChar w:fldCharType="end"/>
      </w:r>
      <w:r>
        <w:br w:type="page"/>
      </w:r>
    </w:p>
    <w:p w14:paraId="36257F71" w14:textId="77777777" w:rsidR="009E4327" w:rsidRDefault="002F73C6" w:rsidP="00C74798">
      <w:pPr>
        <w:pStyle w:val="Nadpis2"/>
      </w:pPr>
      <w:bookmarkStart w:id="1" w:name="_Toc145572362"/>
      <w:r>
        <w:lastRenderedPageBreak/>
        <w:t>ÚVODNÍ USTANOVENÍ</w:t>
      </w:r>
      <w:bookmarkEnd w:id="1"/>
    </w:p>
    <w:p w14:paraId="698F1BD1" w14:textId="57D8EACF" w:rsidR="00290902" w:rsidRDefault="00290902" w:rsidP="00A24292">
      <w:pPr>
        <w:pStyle w:val="Nadpis3"/>
      </w:pPr>
      <w:r>
        <w:t>Obecná ustanovení</w:t>
      </w:r>
    </w:p>
    <w:p w14:paraId="5796D64F" w14:textId="3CA0D24A" w:rsidR="00092F43" w:rsidRDefault="00092F43" w:rsidP="00370A9D">
      <w:r>
        <w:t xml:space="preserve">Tato zadávací dokumentace vymezuje podmínky účasti v zadávacím řízení a definuje předmět veřejné zakázky v podrobnostech nezbytných pro zpracování nabídky. </w:t>
      </w:r>
      <w:r w:rsidRPr="00ED004A">
        <w:t>Práva, povinnosti či podmínky v této zadávací dokumentaci neuvedené se řídí ZZVZ a dalšími obecně závaznými právními předpisy.</w:t>
      </w:r>
    </w:p>
    <w:p w14:paraId="211F3174" w14:textId="6F0397F6" w:rsidR="00D13E36" w:rsidRPr="00ED004A" w:rsidRDefault="00D13E36" w:rsidP="00370A9D">
      <w:r>
        <w:rPr>
          <w:rFonts w:cs="Arial"/>
        </w:rPr>
        <w:t>Zadávací dokumentace této veřejné zakázky je k dispozici na profilu zadavatele formou neomezeného dálkového přístupu na adrese uvedené na úvodní straně této zadávací dokumentace.</w:t>
      </w:r>
    </w:p>
    <w:p w14:paraId="25BCDAD2" w14:textId="77777777" w:rsidR="000E50CE" w:rsidRDefault="00092F43" w:rsidP="00370A9D">
      <w:r>
        <w:t xml:space="preserve">Zadávací dokumentace je pro účastníky zadávacího řízení závazná. Podáním nabídky do tohoto zadávacího řízení dodavatel přijímá a akceptuje zadávací podmínky včetně případného vysvětlení zadávací dokumentace či změn a doplnění zadávací dokumentace. </w:t>
      </w:r>
      <w:r w:rsidR="000E50CE" w:rsidRPr="00FD35A2">
        <w:t>Zadavatel předpokládá, že ú</w:t>
      </w:r>
      <w:r w:rsidR="000E50CE" w:rsidRPr="00FD35A2">
        <w:rPr>
          <w:i/>
        </w:rPr>
        <w:t>č</w:t>
      </w:r>
      <w:r w:rsidR="000E50CE" w:rsidRPr="00FD35A2">
        <w:t>astník zadávacího řízení před podáním nabídky pečlivě prostuduje všechny pokyny, specifikace a termíny obsažené v zadávacích podmínkách a bude se jimi řídit.</w:t>
      </w:r>
    </w:p>
    <w:p w14:paraId="00AD847B" w14:textId="77E99B88" w:rsidR="00B87766" w:rsidRDefault="000E50CE" w:rsidP="00370A9D">
      <w:r w:rsidRPr="00FD35A2">
        <w:t>Zadavatel nemůže vzít v úvahu žádnou výhradu účastníka zadávacího řízení k zadávacím podmínkám obsaženou v jeho nabídce. Jakákoliv výhrada nebo podmínka účastníka zadávacího řízení může být považována za nesplnění zadávacích podmínek a může představovat důvod pro vyloučení účastníka ze zadávacího řízení.</w:t>
      </w:r>
    </w:p>
    <w:p w14:paraId="580095EF" w14:textId="4AAC825E" w:rsidR="00D13E36" w:rsidRPr="00D13E36" w:rsidRDefault="00D13E36" w:rsidP="00D13E36">
      <w:pPr>
        <w:autoSpaceDE w:val="0"/>
        <w:autoSpaceDN w:val="0"/>
        <w:adjustRightInd w:val="0"/>
        <w:rPr>
          <w:rFonts w:cstheme="minorHAnsi"/>
          <w:lang w:eastAsia="cs-CZ"/>
        </w:rPr>
      </w:pPr>
      <w:r>
        <w:rPr>
          <w:rFonts w:cstheme="minorHAnsi"/>
          <w:lang w:eastAsia="cs-CZ"/>
        </w:rPr>
        <w:t>Účastníci zadávacího řízení zpracují své nabídky dle Formuláře nabídky, který zadavatel poskytuje</w:t>
      </w:r>
      <w:r>
        <w:rPr>
          <w:rFonts w:cstheme="minorHAnsi"/>
          <w:lang w:eastAsia="cs-CZ"/>
        </w:rPr>
        <w:br/>
      </w:r>
      <w:r w:rsidRPr="00927F32">
        <w:rPr>
          <w:rFonts w:cstheme="minorHAnsi"/>
          <w:lang w:eastAsia="cs-CZ"/>
        </w:rPr>
        <w:t xml:space="preserve">v </w:t>
      </w:r>
      <w:r w:rsidR="00724997">
        <w:rPr>
          <w:rFonts w:cstheme="minorHAnsi"/>
          <w:lang w:eastAsia="cs-CZ"/>
        </w:rPr>
        <w:t>P</w:t>
      </w:r>
      <w:r w:rsidRPr="00927F32">
        <w:rPr>
          <w:rFonts w:cstheme="minorHAnsi"/>
          <w:lang w:eastAsia="cs-CZ"/>
        </w:rPr>
        <w:t>říloze č. 2 této zadávací dokumentace.</w:t>
      </w:r>
    </w:p>
    <w:p w14:paraId="5669FE12" w14:textId="67166084" w:rsidR="00253EFE" w:rsidRDefault="00253EFE" w:rsidP="00A24292">
      <w:pPr>
        <w:pStyle w:val="Nadpis3"/>
      </w:pPr>
      <w:r>
        <w:t>Dostupnost zadávací dokumentace</w:t>
      </w:r>
    </w:p>
    <w:p w14:paraId="4D671030" w14:textId="7AF3D771" w:rsidR="00B07196" w:rsidRDefault="00253EFE" w:rsidP="00253EFE">
      <w:r w:rsidRPr="00D74682">
        <w:t xml:space="preserve">Zadávací dokumentace této veřejné zakázky je k dispozici na profilu zadavatele formou neomezeného dálkového přístupu na adrese: </w:t>
      </w:r>
      <w:hyperlink r:id="rId10" w:history="1">
        <w:r w:rsidR="001E0C13" w:rsidRPr="000C0C91">
          <w:rPr>
            <w:rStyle w:val="Hypertextovodkaz"/>
          </w:rPr>
          <w:t>https://zakazky.eagri.cz/contract_display_17738.html</w:t>
        </w:r>
      </w:hyperlink>
    </w:p>
    <w:p w14:paraId="1E2BA77A" w14:textId="7784313E" w:rsidR="00253EFE" w:rsidRDefault="00253EFE" w:rsidP="00253EFE">
      <w:pPr>
        <w:rPr>
          <w:rFonts w:ascii="Calibri" w:hAnsi="Calibri"/>
        </w:rPr>
      </w:pPr>
      <w:r>
        <w:t xml:space="preserve">Dokumenty vymezené v rámci </w:t>
      </w:r>
      <w:r w:rsidRPr="00A96E81">
        <w:t xml:space="preserve">Přílohy č. </w:t>
      </w:r>
      <w:r>
        <w:t>3</w:t>
      </w:r>
      <w:r w:rsidR="00724997">
        <w:t xml:space="preserve"> této zadávací dokumentace</w:t>
      </w:r>
      <w:r>
        <w:t xml:space="preserve"> budou v souladu s § 36 odst. 8 ZZVZ poskytnuty oproti podpisu Dohody o ochraně důvěrných informací, jejíž závazný vzor zadavatel poskytuje v rámci </w:t>
      </w:r>
      <w:r w:rsidRPr="00A96E81">
        <w:t>Přílohy č. 4</w:t>
      </w:r>
      <w:r w:rsidR="00724997">
        <w:t xml:space="preserve"> této zadávací dokumentace</w:t>
      </w:r>
      <w:r w:rsidR="00B07196">
        <w:t>, podrobněji viz podkapitola 1.6</w:t>
      </w:r>
      <w:r w:rsidRPr="00A96E81">
        <w:t>.</w:t>
      </w:r>
      <w:r>
        <w:t xml:space="preserve"> </w:t>
      </w:r>
    </w:p>
    <w:p w14:paraId="608196D8" w14:textId="77777777" w:rsidR="00253EFE" w:rsidRPr="00253EFE" w:rsidRDefault="00253EFE" w:rsidP="00253EFE"/>
    <w:p w14:paraId="224E691A" w14:textId="15E06116" w:rsidR="00253EFE" w:rsidRDefault="00253EFE" w:rsidP="00A24292">
      <w:pPr>
        <w:pStyle w:val="Nadpis3"/>
      </w:pPr>
      <w:r>
        <w:t xml:space="preserve">Uplatnění zásad sociálně odpovědného zadávání, environmentálně odpovědného zadávání </w:t>
      </w:r>
      <w:r w:rsidR="004335A2">
        <w:br/>
      </w:r>
      <w:r>
        <w:t>a inovací</w:t>
      </w:r>
    </w:p>
    <w:p w14:paraId="5306A6DB" w14:textId="15C2E19A" w:rsidR="00253EFE" w:rsidRDefault="00253EFE" w:rsidP="00253EFE">
      <w:r>
        <w:t xml:space="preserve">V souladu </w:t>
      </w:r>
      <w:r w:rsidRPr="0029487B">
        <w:t>s ohledem na plnění Strateg</w:t>
      </w:r>
      <w:r>
        <w:t xml:space="preserve">ie </w:t>
      </w:r>
      <w:proofErr w:type="spellStart"/>
      <w:r>
        <w:t>MZe</w:t>
      </w:r>
      <w:proofErr w:type="spellEnd"/>
      <w:r>
        <w:t xml:space="preserve"> s výhledem do roku 2030, u</w:t>
      </w:r>
      <w:r w:rsidRPr="0029487B">
        <w:t>snesení</w:t>
      </w:r>
      <w:r>
        <w:t>m</w:t>
      </w:r>
      <w:r w:rsidRPr="0029487B">
        <w:t xml:space="preserve"> vlády č. 531/2017 o odpově</w:t>
      </w:r>
      <w:r>
        <w:t xml:space="preserve">dném zadávání veřejných zakázek a zásadou sociálně odpovědného zadávání veřejných zakázek bude od dodavatele, se kterým bude uzavřena smlouva, vyžadováno dodržování veškerých právních předpisů České republiky s důrazem na legální zaměstnávání, spravedlivé odměňování </w:t>
      </w:r>
      <w:r>
        <w:lastRenderedPageBreak/>
        <w:t>a</w:t>
      </w:r>
      <w:r w:rsidR="00724997">
        <w:t> </w:t>
      </w:r>
      <w:r>
        <w:t>dodržování bezpečnosti a ochrany zdraví při práci, přičemž uvedené bude takový dodavatel povinen zajistit i u svých poddodavatelů, kteří vykonávají činnost na území České republiky. Ve smlouvách s</w:t>
      </w:r>
      <w:r w:rsidR="00724997">
        <w:t> </w:t>
      </w:r>
      <w:r>
        <w:t>takovými poddodavateli bude takový dodavatel povinen zajistit srovnatelnou úroveň zadavatelem určených smluvních podmínek s podmínkami smlouvy dodavatele se zadavatelem v rámci této veřejné zakázky.</w:t>
      </w:r>
    </w:p>
    <w:p w14:paraId="413C0CCE" w14:textId="77777777" w:rsidR="00253EFE" w:rsidRDefault="00253EFE" w:rsidP="00253EFE">
      <w:r w:rsidRPr="00423491">
        <w:t>Vybraný dodavatel bude dále povinen při výkonu administrativních činností souvisejících s plněním veřejné zakázky používat, je-li to objektivně možné, recyklované nebo recyklovatelné materiály, výrobky a obaly.</w:t>
      </w:r>
    </w:p>
    <w:p w14:paraId="37C40E3B" w14:textId="77777777" w:rsidR="00253EFE" w:rsidRDefault="00253EFE" w:rsidP="00253EFE">
      <w:r>
        <w:t>Zadavatel vzhledem k povaze a smyslu zakázky neidentifikoval možnosti dalšího uplatnění zásad sociálně odpovědného zadávání, environmentálně odpovědného zadávání nebo inovací ve smyslu ZZVZ, aniž by zároveň nedošlo k porušení principů 3E (účelnosti, efektivnosti a hospodárnosti) podle zákona č. 320/2001 Sb., o finanční kontrole, ve znění pozdějších předpisů.</w:t>
      </w:r>
    </w:p>
    <w:p w14:paraId="6207102B" w14:textId="77777777" w:rsidR="002F6711" w:rsidRDefault="002F6711" w:rsidP="00A24292">
      <w:pPr>
        <w:pStyle w:val="Nadpis3"/>
      </w:pPr>
      <w:r>
        <w:t>Skutečný majitel účastníka</w:t>
      </w:r>
    </w:p>
    <w:p w14:paraId="0280C54B" w14:textId="77777777" w:rsidR="002F6711" w:rsidRDefault="002F6711" w:rsidP="002F6711">
      <w:pPr>
        <w:rPr>
          <w:b/>
          <w:bCs/>
        </w:rPr>
      </w:pPr>
      <w:r>
        <w:t xml:space="preserve">Zadavatel upozorňuje, že s účinností od 1. června 2021 již </w:t>
      </w:r>
      <w:r w:rsidRPr="004F65AF">
        <w:rPr>
          <w:b/>
          <w:bCs/>
        </w:rPr>
        <w:t>není možné uzavřít smlouvu s vybraným dodavatelem, který je českou právnickou osobou, pokud nelze zjistit jeho skutečného majitele</w:t>
      </w:r>
      <w:r>
        <w:t xml:space="preserve">                     z evidence skutečných majitelů. Zadavatel je povinen takového vybraného dodavatele dle § 122 odst. 7 ZZVZ vyloučit ze zadávacího řízení. K zápisu zpřístupněnému v evidenci skutečných majitelů po odeslání oznámení o vyloučení dodavatele se nepřihlíží. Nová právní úprava však nevylučuje, aby ke zpřístupnění údajů o skutečném majiteli došlo v průběhu zadávacího řízení, musí však k němu dojít před okamžikem odeslání oznámení o vyloučení dodavatele. </w:t>
      </w:r>
      <w:r w:rsidRPr="004F65AF">
        <w:rPr>
          <w:b/>
          <w:bCs/>
        </w:rPr>
        <w:t>Doporučujeme proto všem účastníkům, kteří jsou českou právnickou osobou, aby ověřili, zda jsou uvedeni v evidenci skutečných majitelů.</w:t>
      </w:r>
    </w:p>
    <w:p w14:paraId="2A511739" w14:textId="77777777" w:rsidR="002F6711" w:rsidRDefault="002F6711" w:rsidP="002F6711"/>
    <w:p w14:paraId="3DB6520E" w14:textId="47182BF3" w:rsidR="006F7D6E" w:rsidRDefault="006F7D6E" w:rsidP="00A24292">
      <w:pPr>
        <w:pStyle w:val="Nadpis3"/>
      </w:pPr>
      <w:r>
        <w:t>Označení osoby, která vypracovala část zadávací dokumentace</w:t>
      </w:r>
    </w:p>
    <w:p w14:paraId="65F376E7" w14:textId="6C1D639D" w:rsidR="006F7D6E" w:rsidRDefault="006F7D6E" w:rsidP="006F7D6E">
      <w:pPr>
        <w:spacing w:before="0" w:after="80" w:line="240" w:lineRule="auto"/>
      </w:pPr>
      <w:r w:rsidRPr="006F7D6E">
        <w:t xml:space="preserve">Zadavatel uvádí v souladu s § 36 odst. 4 ZZVZ, že pan Daniel Baťa, </w:t>
      </w:r>
      <w:r>
        <w:t xml:space="preserve">IČO: 08266549, poskytl následující součinnost: </w:t>
      </w:r>
    </w:p>
    <w:p w14:paraId="6BD39516" w14:textId="77777777" w:rsidR="006F7D6E" w:rsidRPr="000D1F67" w:rsidRDefault="006F7D6E" w:rsidP="006F7D6E">
      <w:pPr>
        <w:pStyle w:val="Odstavecseseznamem"/>
        <w:numPr>
          <w:ilvl w:val="0"/>
          <w:numId w:val="69"/>
        </w:numPr>
        <w:spacing w:before="0" w:after="80" w:line="240" w:lineRule="auto"/>
      </w:pPr>
      <w:r w:rsidRPr="000D1F67">
        <w:t>požadavky na kvalifikaci,</w:t>
      </w:r>
    </w:p>
    <w:p w14:paraId="1DAB5BB5" w14:textId="588CCF60" w:rsidR="006F7D6E" w:rsidRPr="000D1F67" w:rsidRDefault="006F7D6E" w:rsidP="006F7D6E">
      <w:pPr>
        <w:pStyle w:val="Odstavecseseznamem"/>
        <w:numPr>
          <w:ilvl w:val="0"/>
          <w:numId w:val="69"/>
        </w:numPr>
        <w:spacing w:before="0" w:after="80" w:line="240" w:lineRule="auto"/>
      </w:pPr>
      <w:r w:rsidRPr="000D1F67">
        <w:t>analýza požadavků na systém,</w:t>
      </w:r>
    </w:p>
    <w:p w14:paraId="2F0B5E96" w14:textId="751E766B" w:rsidR="006F7D6E" w:rsidRPr="000D1F67" w:rsidRDefault="000D1F67" w:rsidP="006F7D6E">
      <w:pPr>
        <w:pStyle w:val="Odstavecseseznamem"/>
        <w:numPr>
          <w:ilvl w:val="0"/>
          <w:numId w:val="69"/>
        </w:numPr>
        <w:spacing w:before="0" w:after="80" w:line="240" w:lineRule="auto"/>
      </w:pPr>
      <w:r w:rsidRPr="000D1F67">
        <w:t>podrobná specifikace funkčního celku,</w:t>
      </w:r>
    </w:p>
    <w:p w14:paraId="6238620D" w14:textId="6F9DC4BB" w:rsidR="006F7D6E" w:rsidRPr="000D1F67" w:rsidRDefault="006F7D6E" w:rsidP="006F7D6E">
      <w:pPr>
        <w:pStyle w:val="Odstavecseseznamem"/>
        <w:numPr>
          <w:ilvl w:val="0"/>
          <w:numId w:val="69"/>
        </w:numPr>
        <w:spacing w:before="0" w:after="80" w:line="240" w:lineRule="auto"/>
      </w:pPr>
      <w:r w:rsidRPr="000D1F67">
        <w:t>závazný text návrhu smlouvy</w:t>
      </w:r>
      <w:r w:rsidR="00434A0C">
        <w:t>.</w:t>
      </w:r>
    </w:p>
    <w:p w14:paraId="31E7C5C5" w14:textId="532496B4" w:rsidR="00290902" w:rsidRPr="0068075E" w:rsidRDefault="00D13E36" w:rsidP="00A24292">
      <w:pPr>
        <w:pStyle w:val="Nadpis3"/>
      </w:pPr>
      <w:r w:rsidRPr="0068075E">
        <w:t>Ochrana důvěrných informací</w:t>
      </w:r>
    </w:p>
    <w:p w14:paraId="7CD2BC91" w14:textId="63809ABF" w:rsidR="005B202E" w:rsidRDefault="005B202E" w:rsidP="00370A9D">
      <w:r w:rsidRPr="004335A2">
        <w:t xml:space="preserve">Dokumenty vymezené v rámci Přílohy č. </w:t>
      </w:r>
      <w:r w:rsidR="004335A2" w:rsidRPr="004335A2">
        <w:t>3</w:t>
      </w:r>
      <w:r w:rsidR="00724997">
        <w:t xml:space="preserve"> této zadávací dokumentace</w:t>
      </w:r>
      <w:r w:rsidRPr="004335A2">
        <w:t xml:space="preserve"> budou v souladu s § 36 odst. 8 ZZVZ poskytnuty oproti podpisu Dohody o ochraně důvěrných informací, jejíž závazný vzor zadavatel poskytuje v rámci Přílohy č. </w:t>
      </w:r>
      <w:r w:rsidR="006A6ED2" w:rsidRPr="004335A2">
        <w:t>4</w:t>
      </w:r>
      <w:r w:rsidR="00724997">
        <w:t xml:space="preserve"> této zadávací dokumentace.</w:t>
      </w:r>
    </w:p>
    <w:p w14:paraId="04A9E70A" w14:textId="3E78BA19" w:rsidR="00290902" w:rsidRDefault="00290902" w:rsidP="00370A9D">
      <w:r w:rsidRPr="004335A2">
        <w:lastRenderedPageBreak/>
        <w:t>Dohoda o ochraně důvěrných informací předkládaná ze strany dodavatele musí plně korespondovat s</w:t>
      </w:r>
      <w:r w:rsidR="00F24E96" w:rsidRPr="004335A2">
        <w:t> </w:t>
      </w:r>
      <w:r w:rsidRPr="004335A2">
        <w:t>textací závazného vzoru Dohody o ochraně důvěrných informací uveřejněné na profilu zadavatele jako Příloha č. 4.</w:t>
      </w:r>
      <w:r w:rsidRPr="006A6ED2">
        <w:t xml:space="preserve"> D</w:t>
      </w:r>
      <w:r>
        <w:t>ohoda o ochraně důvěrných informací musí být podepsána kvalifikovaným elektronickým podpisem osoby oprávněné zastupovat dodavatele, přičemž daný dokument musí být ponechán „odemčený“ pro další úpravy, aby bylo možné následně připojit kvalifikovaný elektronický podpis ze strany zadavatele.</w:t>
      </w:r>
    </w:p>
    <w:p w14:paraId="28BFDFE8" w14:textId="58CD792A" w:rsidR="00290902" w:rsidRDefault="00290902" w:rsidP="00370A9D">
      <w:r>
        <w:t>Písemná žádost o poskytnutí neveřejné části dokumentace spolu s elektronicky podepsanou Dohodou o ochraně důvěrných informací musejí být zadavateli zaslány prostřednictvím elektronického nástroje E-ZAK. Neveřejná část zadávací dokumentace spolu s Dohodou o ochraně důvěrných informací elektronicky podepsanou ze strany zadavatele budou dodavateli následně zaslány prostřednictvím elektronického nástroje E-ZAK, a to do 3 pracovních dní od obdržení písemné žádosti, resp. od obdržení elektronicky podepsané Dohody o ochraně důvěrných informací.</w:t>
      </w:r>
    </w:p>
    <w:p w14:paraId="098450F9" w14:textId="0E7E6176" w:rsidR="00E23819" w:rsidRDefault="00E23819" w:rsidP="00A24292">
      <w:pPr>
        <w:pStyle w:val="Nadpis3"/>
      </w:pPr>
      <w:r>
        <w:t>Informace o předběžné tržní konzultaci</w:t>
      </w:r>
    </w:p>
    <w:p w14:paraId="1161C97F" w14:textId="77777777" w:rsidR="004A18F2" w:rsidRDefault="00E23819" w:rsidP="00E23819">
      <w:r>
        <w:t>Zadavatel za účelem přípravy zadávacích podmínek vedl v souladu s § 33 ZZVZ Předběžnou tržní konzultaci („PTK“)</w:t>
      </w:r>
      <w:r w:rsidR="004A18F2">
        <w:t xml:space="preserve">. </w:t>
      </w:r>
    </w:p>
    <w:p w14:paraId="0BEA2DE8" w14:textId="1A4C5B0B" w:rsidR="004A18F2" w:rsidRDefault="004A18F2" w:rsidP="00E23819">
      <w:r>
        <w:t xml:space="preserve">PTK proběhla písemnou formou v podobě vyplnění dotazníku a </w:t>
      </w:r>
      <w:r w:rsidRPr="00D13E36">
        <w:t>následným zasláním vyplněného dotazníku na email zadavatele:</w:t>
      </w:r>
      <w:r w:rsidR="00537AF8" w:rsidRPr="00D13E36">
        <w:t xml:space="preserve"> vaclav.krejci@mze.cz</w:t>
      </w:r>
      <w:r w:rsidRPr="00D13E36">
        <w:t xml:space="preserve"> </w:t>
      </w:r>
      <w:hyperlink r:id="rId11" w:history="1"/>
      <w:r w:rsidRPr="00D13E36">
        <w:t xml:space="preserve">, v termínu do </w:t>
      </w:r>
      <w:r w:rsidR="00D13E36" w:rsidRPr="00D13E36">
        <w:t>16</w:t>
      </w:r>
      <w:r w:rsidRPr="00D13E36">
        <w:t>.1</w:t>
      </w:r>
      <w:r w:rsidR="00D13E36" w:rsidRPr="00D13E36">
        <w:t>2</w:t>
      </w:r>
      <w:r w:rsidRPr="00D13E36">
        <w:t>.2022 do 12:00.</w:t>
      </w:r>
      <w:r>
        <w:t xml:space="preserve"> </w:t>
      </w:r>
    </w:p>
    <w:p w14:paraId="78D42D32" w14:textId="6EC1B1D3" w:rsidR="00E23819" w:rsidRDefault="004A18F2" w:rsidP="00E23819">
      <w:r w:rsidRPr="003C6896">
        <w:t xml:space="preserve">Na zveřejněný dotazník včetně jeho příloh v rámci pozvánky na PTK, která byla na profilu zadavatele uveřejněna </w:t>
      </w:r>
      <w:proofErr w:type="gramStart"/>
      <w:r w:rsidRPr="003C6896">
        <w:t xml:space="preserve">dne </w:t>
      </w:r>
      <w:r w:rsidR="0068075E" w:rsidRPr="003C6896">
        <w:t xml:space="preserve"> 5.12.2022</w:t>
      </w:r>
      <w:proofErr w:type="gramEnd"/>
      <w:r w:rsidRPr="003C6896">
        <w:t xml:space="preserve"> obdržel </w:t>
      </w:r>
      <w:r w:rsidR="00EB6925" w:rsidRPr="003C6896">
        <w:t xml:space="preserve">Zadavatel </w:t>
      </w:r>
      <w:r w:rsidR="00537AF8" w:rsidRPr="003C6896">
        <w:t xml:space="preserve">obdržel tři odpovědi, jejich vyhodnocení bylo zveřejněno </w:t>
      </w:r>
      <w:r w:rsidR="001E0C13" w:rsidRPr="00CE2111">
        <w:t>dne 22. 2. 2023 na profilu Zadavatele.</w:t>
      </w:r>
    </w:p>
    <w:p w14:paraId="5B7BBCA8" w14:textId="68DCD019" w:rsidR="001E69A4" w:rsidRDefault="00092F43" w:rsidP="00C74798">
      <w:pPr>
        <w:pStyle w:val="Nadpis2"/>
      </w:pPr>
      <w:bookmarkStart w:id="2" w:name="_Toc145572363"/>
      <w:r>
        <w:lastRenderedPageBreak/>
        <w:t>PŘEDMĚT</w:t>
      </w:r>
      <w:r w:rsidR="002F73C6">
        <w:t xml:space="preserve"> VEŘEJNÉ ZAKÁZKY</w:t>
      </w:r>
      <w:bookmarkEnd w:id="2"/>
    </w:p>
    <w:p w14:paraId="35015592" w14:textId="77777777" w:rsidR="005F5A25" w:rsidRDefault="005F5A25" w:rsidP="00A24292">
      <w:pPr>
        <w:pStyle w:val="Nadpis3"/>
      </w:pPr>
      <w:r>
        <w:t>Předmět veřejné zakázky</w:t>
      </w:r>
    </w:p>
    <w:p w14:paraId="5FE68079" w14:textId="0503CABF" w:rsidR="007D4960" w:rsidRDefault="00C63F71" w:rsidP="0019488D">
      <w:pPr>
        <w:keepNext/>
        <w:keepLines/>
      </w:pPr>
      <w:r w:rsidRPr="0068075E">
        <w:t>Předmětem plnění této veřejné zakázky</w:t>
      </w:r>
      <w:r w:rsidR="0068075E" w:rsidRPr="0068075E">
        <w:t xml:space="preserve"> </w:t>
      </w:r>
      <w:r w:rsidR="0068075E">
        <w:t xml:space="preserve">je </w:t>
      </w:r>
      <w:r w:rsidR="0068075E" w:rsidRPr="0068075E">
        <w:t xml:space="preserve">Pořízení, integrace, zajištění provozu a rozvoje IS pro správu prostorových </w:t>
      </w:r>
      <w:proofErr w:type="gramStart"/>
      <w:r w:rsidR="0068075E" w:rsidRPr="0068075E">
        <w:t xml:space="preserve">dat </w:t>
      </w:r>
      <w:r w:rsidR="00537AF8" w:rsidRPr="0068075E">
        <w:t xml:space="preserve"> (</w:t>
      </w:r>
      <w:proofErr w:type="gramEnd"/>
      <w:r w:rsidR="00537AF8" w:rsidRPr="0068075E">
        <w:t>dále jen „IS pro správu prostorových dat“ nebo „funkční celek“</w:t>
      </w:r>
      <w:r w:rsidR="0068075E">
        <w:t xml:space="preserve"> nebo „IS </w:t>
      </w:r>
      <w:proofErr w:type="spellStart"/>
      <w:r w:rsidR="0068075E">
        <w:t>AgriGIS</w:t>
      </w:r>
      <w:proofErr w:type="spellEnd"/>
      <w:r w:rsidR="0068075E">
        <w:t>“</w:t>
      </w:r>
      <w:r w:rsidR="00537AF8" w:rsidRPr="0068075E">
        <w:t>)</w:t>
      </w:r>
      <w:r w:rsidR="0068075E">
        <w:t>.</w:t>
      </w:r>
    </w:p>
    <w:p w14:paraId="10F50292" w14:textId="5335F703" w:rsidR="002F6711" w:rsidRPr="004F7719" w:rsidRDefault="002F6711" w:rsidP="002F6711">
      <w:r w:rsidRPr="004F7719">
        <w:t xml:space="preserve">Předmět veřejné zakázky a veškeré obchodní, platební a technické podmínky jsou vymezeny v závazném textu návrhu smlouvy obsaženém v Příloze č. 1 této zadávací dokumentace. Detailní specifikace předmětu plnění této veřejné zakázky je uvedena v katalogových listech, které jsou přílohami závazného textu návrhu smlouvy, který </w:t>
      </w:r>
      <w:proofErr w:type="gramStart"/>
      <w:r w:rsidRPr="004F7719">
        <w:t>tvoří</w:t>
      </w:r>
      <w:proofErr w:type="gramEnd"/>
      <w:r w:rsidRPr="004F7719">
        <w:t xml:space="preserve"> </w:t>
      </w:r>
      <w:r w:rsidR="00434A0C">
        <w:t>P</w:t>
      </w:r>
      <w:r w:rsidRPr="004F7719">
        <w:t xml:space="preserve">řílohu č. 1 této zadávací dokumentace. </w:t>
      </w:r>
    </w:p>
    <w:p w14:paraId="00B41A8A" w14:textId="0C91FE9F" w:rsidR="00D13E36" w:rsidRDefault="00D13E36" w:rsidP="00D13E36">
      <w:pPr>
        <w:rPr>
          <w:rFonts w:cs="Arial"/>
        </w:rPr>
      </w:pPr>
      <w:r>
        <w:rPr>
          <w:rFonts w:cs="Arial"/>
        </w:rPr>
        <w:t xml:space="preserve">Předpokládaná doba plnění veřejné zakázky, tj. dodávka, nasazení a integrace funkčního celku </w:t>
      </w:r>
      <w:r w:rsidR="0068075E">
        <w:rPr>
          <w:rFonts w:cs="Arial"/>
        </w:rPr>
        <w:br/>
      </w:r>
      <w:r>
        <w:rPr>
          <w:rFonts w:cs="Arial"/>
        </w:rPr>
        <w:t>a zajištění podpory a rozvoje,</w:t>
      </w:r>
      <w:r w:rsidR="00A72236">
        <w:rPr>
          <w:rFonts w:cs="Arial"/>
        </w:rPr>
        <w:t xml:space="preserve"> činí</w:t>
      </w:r>
      <w:r>
        <w:rPr>
          <w:rFonts w:cs="Arial"/>
        </w:rPr>
        <w:t xml:space="preserve"> 5</w:t>
      </w:r>
      <w:r w:rsidR="00A10178">
        <w:rPr>
          <w:rFonts w:cs="Arial"/>
        </w:rPr>
        <w:t>5</w:t>
      </w:r>
      <w:r>
        <w:rPr>
          <w:rFonts w:cs="Arial"/>
        </w:rPr>
        <w:t xml:space="preserve"> měsíců</w:t>
      </w:r>
      <w:r w:rsidR="0068075E">
        <w:rPr>
          <w:rFonts w:cs="Arial"/>
        </w:rPr>
        <w:t xml:space="preserve"> (tj. nezbytná doba na </w:t>
      </w:r>
      <w:r w:rsidR="00A10178">
        <w:rPr>
          <w:rFonts w:cs="Arial"/>
        </w:rPr>
        <w:t xml:space="preserve">analýzu a </w:t>
      </w:r>
      <w:r w:rsidR="0068075E">
        <w:rPr>
          <w:rFonts w:cs="Arial"/>
        </w:rPr>
        <w:t xml:space="preserve">implementaci </w:t>
      </w:r>
      <w:r w:rsidR="00A10178">
        <w:rPr>
          <w:rFonts w:cs="Arial"/>
        </w:rPr>
        <w:t>7</w:t>
      </w:r>
      <w:r w:rsidR="00C03962">
        <w:rPr>
          <w:rFonts w:cs="Arial"/>
        </w:rPr>
        <w:t xml:space="preserve"> měsíc</w:t>
      </w:r>
      <w:r w:rsidR="00A10178">
        <w:rPr>
          <w:rFonts w:cs="Arial"/>
        </w:rPr>
        <w:t>ů,</w:t>
      </w:r>
      <w:r w:rsidR="00C03962">
        <w:rPr>
          <w:rFonts w:cs="Arial"/>
        </w:rPr>
        <w:t xml:space="preserve"> </w:t>
      </w:r>
      <w:r w:rsidR="0068075E">
        <w:rPr>
          <w:rFonts w:cs="Arial"/>
        </w:rPr>
        <w:t>48 měsíců po</w:t>
      </w:r>
      <w:r w:rsidR="00C03962">
        <w:rPr>
          <w:rFonts w:cs="Arial"/>
        </w:rPr>
        <w:t>skytování služeb podpory a rozvoje)</w:t>
      </w:r>
      <w:r w:rsidR="006F7D6E">
        <w:rPr>
          <w:rFonts w:cs="Arial"/>
        </w:rPr>
        <w:t xml:space="preserve"> od data zveřejnění smlouvy v registru smluv.</w:t>
      </w:r>
    </w:p>
    <w:p w14:paraId="4D43B9E5" w14:textId="52992C92" w:rsidR="00D13E36" w:rsidRDefault="00D13E36" w:rsidP="00A24292">
      <w:pPr>
        <w:pStyle w:val="Nadpis3"/>
      </w:pPr>
      <w:r>
        <w:t>Průběh realizace</w:t>
      </w:r>
    </w:p>
    <w:p w14:paraId="68F94A83" w14:textId="251342ED" w:rsidR="00EB2137" w:rsidRPr="00B24085" w:rsidRDefault="002106C0" w:rsidP="0019488D">
      <w:pPr>
        <w:keepNext/>
        <w:keepLines/>
      </w:pPr>
      <w:r>
        <w:t xml:space="preserve"> Předmět plnění veřejné zakázky</w:t>
      </w:r>
      <w:r w:rsidR="00EB2137" w:rsidRPr="00B24085">
        <w:t xml:space="preserve"> bude probíhat v níže uvedených etapách:</w:t>
      </w:r>
    </w:p>
    <w:p w14:paraId="08C3A19D" w14:textId="55ACD3AA" w:rsidR="00EB2137" w:rsidRPr="0037561A" w:rsidRDefault="00EB2137" w:rsidP="00EB2137">
      <w:pPr>
        <w:pStyle w:val="RLTextlnkuslovan"/>
        <w:numPr>
          <w:ilvl w:val="0"/>
          <w:numId w:val="0"/>
        </w:numPr>
        <w:spacing w:after="0" w:line="240" w:lineRule="auto"/>
        <w:rPr>
          <w:szCs w:val="20"/>
        </w:rPr>
      </w:pPr>
      <w:r w:rsidRPr="0037561A">
        <w:rPr>
          <w:szCs w:val="20"/>
        </w:rPr>
        <w:t xml:space="preserve">Etapa </w:t>
      </w:r>
      <w:bookmarkStart w:id="3" w:name="_Hlk86830213"/>
      <w:r w:rsidRPr="0037561A">
        <w:rPr>
          <w:szCs w:val="20"/>
        </w:rPr>
        <w:t xml:space="preserve">dodávky a nasazení </w:t>
      </w:r>
      <w:bookmarkEnd w:id="3"/>
      <w:r w:rsidR="00B24085" w:rsidRPr="0037561A">
        <w:rPr>
          <w:szCs w:val="20"/>
        </w:rPr>
        <w:t>funkčního celku:</w:t>
      </w:r>
    </w:p>
    <w:p w14:paraId="541BAF6B" w14:textId="1061B842" w:rsidR="00EB2137" w:rsidRPr="0037561A" w:rsidRDefault="00EB2137" w:rsidP="00EB2137">
      <w:pPr>
        <w:pStyle w:val="RLTextlnkuslovan"/>
        <w:numPr>
          <w:ilvl w:val="3"/>
          <w:numId w:val="42"/>
        </w:numPr>
        <w:spacing w:after="0" w:line="240" w:lineRule="auto"/>
        <w:rPr>
          <w:szCs w:val="20"/>
        </w:rPr>
      </w:pPr>
      <w:r w:rsidRPr="0037561A">
        <w:rPr>
          <w:szCs w:val="20"/>
        </w:rPr>
        <w:t xml:space="preserve">Fáze 1 – </w:t>
      </w:r>
      <w:r w:rsidR="00434A0C" w:rsidRPr="0037561A">
        <w:rPr>
          <w:szCs w:val="20"/>
        </w:rPr>
        <w:t>Zahájení projektu a zpracování implementační analýzy</w:t>
      </w:r>
      <w:r w:rsidR="00B24085" w:rsidRPr="0037561A">
        <w:rPr>
          <w:szCs w:val="20"/>
        </w:rPr>
        <w:t>,</w:t>
      </w:r>
    </w:p>
    <w:p w14:paraId="45257C3B" w14:textId="74083829" w:rsidR="00EB2137" w:rsidRPr="0037561A" w:rsidRDefault="00EB2137" w:rsidP="00EB2137">
      <w:pPr>
        <w:pStyle w:val="RLTextlnkuslovan"/>
        <w:numPr>
          <w:ilvl w:val="3"/>
          <w:numId w:val="42"/>
        </w:numPr>
        <w:spacing w:after="0" w:line="240" w:lineRule="auto"/>
        <w:rPr>
          <w:szCs w:val="20"/>
        </w:rPr>
      </w:pPr>
      <w:r w:rsidRPr="0037561A">
        <w:rPr>
          <w:szCs w:val="20"/>
        </w:rPr>
        <w:t>Fáze 2 –</w:t>
      </w:r>
      <w:r w:rsidR="00537AF8" w:rsidRPr="0037561A">
        <w:rPr>
          <w:szCs w:val="20"/>
        </w:rPr>
        <w:t xml:space="preserve"> Instalace a </w:t>
      </w:r>
      <w:r w:rsidR="00B24085" w:rsidRPr="0037561A">
        <w:rPr>
          <w:szCs w:val="20"/>
        </w:rPr>
        <w:t>i</w:t>
      </w:r>
      <w:r w:rsidRPr="0037561A">
        <w:rPr>
          <w:szCs w:val="20"/>
        </w:rPr>
        <w:t xml:space="preserve">ntegrace </w:t>
      </w:r>
      <w:r w:rsidR="00B24085" w:rsidRPr="0037561A">
        <w:rPr>
          <w:szCs w:val="20"/>
        </w:rPr>
        <w:t>funkčního celku.</w:t>
      </w:r>
    </w:p>
    <w:p w14:paraId="22DD5343" w14:textId="3D297000" w:rsidR="00EB2137" w:rsidRPr="0037561A" w:rsidRDefault="00EB2137" w:rsidP="00EB2137">
      <w:pPr>
        <w:pStyle w:val="RLTextlnkuslovan"/>
        <w:numPr>
          <w:ilvl w:val="0"/>
          <w:numId w:val="0"/>
        </w:numPr>
        <w:spacing w:after="0" w:line="240" w:lineRule="auto"/>
        <w:rPr>
          <w:szCs w:val="20"/>
        </w:rPr>
      </w:pPr>
      <w:r w:rsidRPr="0037561A">
        <w:rPr>
          <w:szCs w:val="20"/>
        </w:rPr>
        <w:t>Etapa zajištění Služeb</w:t>
      </w:r>
      <w:r w:rsidR="00B24085" w:rsidRPr="0037561A">
        <w:rPr>
          <w:szCs w:val="20"/>
        </w:rPr>
        <w:t>:</w:t>
      </w:r>
    </w:p>
    <w:p w14:paraId="1FCFF9CC" w14:textId="17BA2F76" w:rsidR="00EB2137" w:rsidRPr="0037561A" w:rsidRDefault="00EB2137" w:rsidP="00537AF8">
      <w:pPr>
        <w:pStyle w:val="RLTextlnkuslovan"/>
        <w:numPr>
          <w:ilvl w:val="3"/>
          <w:numId w:val="52"/>
        </w:numPr>
        <w:spacing w:after="0" w:line="240" w:lineRule="auto"/>
        <w:rPr>
          <w:szCs w:val="20"/>
        </w:rPr>
      </w:pPr>
      <w:r w:rsidRPr="0037561A">
        <w:rPr>
          <w:szCs w:val="20"/>
        </w:rPr>
        <w:t>Zajištění Služeb hrazených paušálními platbami (dále jen „</w:t>
      </w:r>
      <w:r w:rsidR="00DE6547" w:rsidRPr="0037561A">
        <w:rPr>
          <w:szCs w:val="20"/>
        </w:rPr>
        <w:t>Služby s fixním plněním</w:t>
      </w:r>
      <w:r w:rsidRPr="0037561A">
        <w:rPr>
          <w:szCs w:val="20"/>
        </w:rPr>
        <w:t>“), kterými jsou</w:t>
      </w:r>
      <w:r w:rsidR="00DE6547" w:rsidRPr="0037561A">
        <w:rPr>
          <w:szCs w:val="20"/>
        </w:rPr>
        <w:t>:</w:t>
      </w:r>
    </w:p>
    <w:p w14:paraId="4E92C811" w14:textId="1D8ECE48" w:rsidR="002C059D" w:rsidRPr="0037561A" w:rsidRDefault="002C059D" w:rsidP="002C059D">
      <w:pPr>
        <w:pStyle w:val="RLTextlnkuslovan"/>
        <w:numPr>
          <w:ilvl w:val="4"/>
          <w:numId w:val="52"/>
        </w:numPr>
        <w:spacing w:after="0" w:line="240" w:lineRule="auto"/>
        <w:ind w:left="1843" w:hanging="285"/>
        <w:rPr>
          <w:szCs w:val="20"/>
        </w:rPr>
      </w:pPr>
      <w:r w:rsidRPr="0037561A">
        <w:rPr>
          <w:szCs w:val="20"/>
        </w:rPr>
        <w:t>SF1 Služby řádného provozu</w:t>
      </w:r>
      <w:r w:rsidR="00DE6547" w:rsidRPr="0037561A">
        <w:rPr>
          <w:szCs w:val="20"/>
          <w:lang w:val="en-US"/>
        </w:rPr>
        <w:t>,</w:t>
      </w:r>
    </w:p>
    <w:p w14:paraId="70120CAA" w14:textId="48371412" w:rsidR="002C059D" w:rsidRPr="0037561A" w:rsidRDefault="002C059D" w:rsidP="002C059D">
      <w:pPr>
        <w:pStyle w:val="RLTextlnkuslovan"/>
        <w:numPr>
          <w:ilvl w:val="4"/>
          <w:numId w:val="52"/>
        </w:numPr>
        <w:spacing w:after="0" w:line="240" w:lineRule="auto"/>
        <w:ind w:left="1843" w:hanging="285"/>
        <w:rPr>
          <w:szCs w:val="20"/>
        </w:rPr>
      </w:pPr>
      <w:r w:rsidRPr="0037561A">
        <w:rPr>
          <w:szCs w:val="20"/>
        </w:rPr>
        <w:t>SF2 Korektivní služby podpory</w:t>
      </w:r>
      <w:r w:rsidR="00DE6547" w:rsidRPr="0037561A">
        <w:rPr>
          <w:szCs w:val="20"/>
        </w:rPr>
        <w:t>,</w:t>
      </w:r>
    </w:p>
    <w:p w14:paraId="7F7CC373" w14:textId="06F0B1E6" w:rsidR="002C059D" w:rsidRPr="00AF6733" w:rsidRDefault="002C059D" w:rsidP="002C059D">
      <w:pPr>
        <w:pStyle w:val="RLTextlnkuslovan"/>
        <w:numPr>
          <w:ilvl w:val="4"/>
          <w:numId w:val="52"/>
        </w:numPr>
        <w:spacing w:after="0" w:line="240" w:lineRule="auto"/>
        <w:ind w:left="1843" w:hanging="285"/>
        <w:rPr>
          <w:szCs w:val="20"/>
        </w:rPr>
      </w:pPr>
      <w:r w:rsidRPr="00AF6733">
        <w:rPr>
          <w:szCs w:val="20"/>
        </w:rPr>
        <w:t>SF3 Preventivní služby podpory</w:t>
      </w:r>
      <w:r w:rsidR="00DE6547" w:rsidRPr="00AF6733">
        <w:rPr>
          <w:szCs w:val="20"/>
        </w:rPr>
        <w:t>,</w:t>
      </w:r>
    </w:p>
    <w:p w14:paraId="18A9C3A6" w14:textId="5C5217F1" w:rsidR="00EB2137" w:rsidRPr="00AF6733" w:rsidRDefault="002C059D" w:rsidP="002C059D">
      <w:pPr>
        <w:pStyle w:val="RLTextlnkuslovan"/>
        <w:numPr>
          <w:ilvl w:val="4"/>
          <w:numId w:val="52"/>
        </w:numPr>
        <w:spacing w:after="0" w:line="240" w:lineRule="auto"/>
        <w:ind w:left="1843" w:hanging="285"/>
        <w:rPr>
          <w:szCs w:val="20"/>
        </w:rPr>
      </w:pPr>
      <w:r w:rsidRPr="00AF6733">
        <w:rPr>
          <w:szCs w:val="20"/>
        </w:rPr>
        <w:t>SF4 Uživatelská podpora.</w:t>
      </w:r>
    </w:p>
    <w:p w14:paraId="43C3744C" w14:textId="6824551E" w:rsidR="00EB2137" w:rsidRPr="00AF6733" w:rsidRDefault="00EB2137" w:rsidP="00537AF8">
      <w:pPr>
        <w:pStyle w:val="RLTextlnkuslovan"/>
        <w:numPr>
          <w:ilvl w:val="3"/>
          <w:numId w:val="52"/>
        </w:numPr>
        <w:spacing w:after="0" w:line="240" w:lineRule="auto"/>
        <w:rPr>
          <w:szCs w:val="20"/>
        </w:rPr>
      </w:pPr>
      <w:r w:rsidRPr="00AF6733">
        <w:rPr>
          <w:szCs w:val="20"/>
        </w:rPr>
        <w:t xml:space="preserve">Zajištění </w:t>
      </w:r>
      <w:r w:rsidR="002C059D" w:rsidRPr="00AF6733">
        <w:rPr>
          <w:szCs w:val="20"/>
        </w:rPr>
        <w:t>Služeb s výkonovým plněním na základě objednaných služeb</w:t>
      </w:r>
      <w:r w:rsidRPr="00AF6733">
        <w:rPr>
          <w:szCs w:val="20"/>
        </w:rPr>
        <w:t xml:space="preserve"> (dále jen „Ad hoc služby“</w:t>
      </w:r>
      <w:r w:rsidR="002C059D" w:rsidRPr="00AF6733">
        <w:rPr>
          <w:szCs w:val="20"/>
        </w:rPr>
        <w:t>)</w:t>
      </w:r>
      <w:r w:rsidRPr="00AF6733">
        <w:rPr>
          <w:szCs w:val="20"/>
        </w:rPr>
        <w:t>, kterými jsou</w:t>
      </w:r>
    </w:p>
    <w:p w14:paraId="6BACB0C3" w14:textId="2F042A8C" w:rsidR="002C059D" w:rsidRPr="00AF6733" w:rsidRDefault="002C059D" w:rsidP="002C059D">
      <w:pPr>
        <w:pStyle w:val="RLTextlnkuslovan"/>
        <w:numPr>
          <w:ilvl w:val="4"/>
          <w:numId w:val="52"/>
        </w:numPr>
        <w:spacing w:after="0" w:line="240" w:lineRule="auto"/>
        <w:ind w:left="1843" w:hanging="285"/>
        <w:rPr>
          <w:szCs w:val="20"/>
        </w:rPr>
      </w:pPr>
      <w:r w:rsidRPr="00AF6733">
        <w:rPr>
          <w:szCs w:val="20"/>
        </w:rPr>
        <w:t>SO1 Rozvojové služby</w:t>
      </w:r>
      <w:r w:rsidR="00DE6547" w:rsidRPr="00AF6733">
        <w:rPr>
          <w:szCs w:val="20"/>
        </w:rPr>
        <w:t>,</w:t>
      </w:r>
    </w:p>
    <w:p w14:paraId="3C515BE7" w14:textId="443FBDF1" w:rsidR="00EB2137" w:rsidRDefault="002C059D" w:rsidP="002C059D">
      <w:pPr>
        <w:pStyle w:val="RLTextlnkuslovan"/>
        <w:numPr>
          <w:ilvl w:val="4"/>
          <w:numId w:val="52"/>
        </w:numPr>
        <w:spacing w:after="0" w:line="240" w:lineRule="auto"/>
        <w:ind w:left="1843" w:hanging="285"/>
        <w:rPr>
          <w:szCs w:val="20"/>
        </w:rPr>
      </w:pPr>
      <w:r w:rsidRPr="002C059D">
        <w:rPr>
          <w:szCs w:val="20"/>
        </w:rPr>
        <w:t>SO2 Odborné služby</w:t>
      </w:r>
      <w:r w:rsidR="00A72236">
        <w:rPr>
          <w:szCs w:val="20"/>
        </w:rPr>
        <w:t>,</w:t>
      </w:r>
    </w:p>
    <w:p w14:paraId="694640F0" w14:textId="45C8BF8C" w:rsidR="00A72236" w:rsidRPr="002C059D" w:rsidRDefault="00A72236" w:rsidP="002C059D">
      <w:pPr>
        <w:pStyle w:val="RLTextlnkuslovan"/>
        <w:numPr>
          <w:ilvl w:val="4"/>
          <w:numId w:val="52"/>
        </w:numPr>
        <w:spacing w:after="0" w:line="240" w:lineRule="auto"/>
        <w:ind w:left="1843" w:hanging="285"/>
        <w:rPr>
          <w:szCs w:val="20"/>
        </w:rPr>
      </w:pPr>
      <w:r>
        <w:rPr>
          <w:szCs w:val="20"/>
        </w:rPr>
        <w:t>SO3 Drobné konfigurační služby.</w:t>
      </w:r>
    </w:p>
    <w:p w14:paraId="5B43C6D6" w14:textId="2713B72F" w:rsidR="00E654DF" w:rsidRDefault="00E654DF" w:rsidP="00E654DF">
      <w:pPr>
        <w:keepNext/>
        <w:keepLines/>
      </w:pPr>
      <w:r>
        <w:lastRenderedPageBreak/>
        <w:t xml:space="preserve">Smlouva na plnění veřejné zakázky </w:t>
      </w:r>
      <w:r w:rsidR="00AF6733">
        <w:t xml:space="preserve">se uzavírá na dobu určitou, která </w:t>
      </w:r>
      <w:proofErr w:type="gramStart"/>
      <w:r w:rsidR="00AF6733">
        <w:t>skončí</w:t>
      </w:r>
      <w:proofErr w:type="gramEnd"/>
      <w:r w:rsidR="00AF6733">
        <w:t xml:space="preserve"> uplynutím posledního dne 48. kalendářního měsíce poskytování Služeb s fixním plněním (počítáno od prvního měsíce zahájení poskytování Služeb s fixním plněním) s výjimkou ustanovení odst. 23.4. a odst. 24.4. Smlouvy (viz návrh znění smlouvy v</w:t>
      </w:r>
      <w:r>
        <w:t xml:space="preserve"> Příloze č. 1 této zadávací dokumentace</w:t>
      </w:r>
      <w:r w:rsidR="00AF6733">
        <w:t>). Pl</w:t>
      </w:r>
      <w:r>
        <w:t>nění bude zahájeno bezprostředně po nabytí účinnosti smlouvy mezi zadavatelem a vybraným dodavatelem. Místem plnění veřejné zakázky je Česká republika.</w:t>
      </w:r>
    </w:p>
    <w:p w14:paraId="57912E78" w14:textId="01CDD531" w:rsidR="006813EF" w:rsidRDefault="00C66E11" w:rsidP="0019488D">
      <w:pPr>
        <w:keepNext/>
        <w:keepLines/>
      </w:pPr>
      <w:r>
        <w:t>Parametry provozu informačního systému budou stanoveny v </w:t>
      </w:r>
      <w:r w:rsidR="005A4FB1">
        <w:t>P</w:t>
      </w:r>
      <w:r>
        <w:t xml:space="preserve">říloze </w:t>
      </w:r>
      <w:r w:rsidR="002C059D">
        <w:t xml:space="preserve">č. 1 </w:t>
      </w:r>
      <w:r>
        <w:t>Smlouvy</w:t>
      </w:r>
      <w:r w:rsidR="00E23819">
        <w:t>.</w:t>
      </w:r>
    </w:p>
    <w:p w14:paraId="7B85C931" w14:textId="0196597A" w:rsidR="00C66E11" w:rsidRDefault="002C059D" w:rsidP="0019488D">
      <w:pPr>
        <w:keepNext/>
        <w:keepLines/>
      </w:pPr>
      <w:r>
        <w:t>Ad</w:t>
      </w:r>
      <w:r w:rsidR="00F300DE">
        <w:t xml:space="preserve"> </w:t>
      </w:r>
      <w:r>
        <w:t>hoc s</w:t>
      </w:r>
      <w:r w:rsidR="00C66E11">
        <w:t xml:space="preserve">lužby </w:t>
      </w:r>
      <w:r>
        <w:t>budou</w:t>
      </w:r>
      <w:r w:rsidR="00C66E11">
        <w:t xml:space="preserve"> čerpány </w:t>
      </w:r>
      <w:r w:rsidR="00EB6925">
        <w:t>z </w:t>
      </w:r>
      <w:r w:rsidR="00C66E11">
        <w:t>nenárokových ad</w:t>
      </w:r>
      <w:r w:rsidR="00F300DE">
        <w:t xml:space="preserve"> </w:t>
      </w:r>
      <w:r w:rsidR="00C66E11">
        <w:t xml:space="preserve">hoc rozvojových </w:t>
      </w:r>
      <w:r w:rsidR="00EB6925">
        <w:t>prostředků.</w:t>
      </w:r>
    </w:p>
    <w:p w14:paraId="62940C65" w14:textId="77777777" w:rsidR="002106C0" w:rsidRDefault="001F5C0F" w:rsidP="001F5C0F">
      <w:r w:rsidRPr="00E76AED">
        <w:t xml:space="preserve">Předmět Veřejné zakázky bude realizován na základě Smlouvy, která bude uzavřená s jediným účastníkem zadávacího řízení, jakožto vybraným dodavatelem. </w:t>
      </w:r>
    </w:p>
    <w:p w14:paraId="190FEFFA" w14:textId="6CF0B3B2" w:rsidR="001F5C0F" w:rsidRPr="00DD16EB" w:rsidRDefault="001F5C0F" w:rsidP="001F5C0F">
      <w:pPr>
        <w:rPr>
          <w:rFonts w:cs="Arial"/>
        </w:rPr>
      </w:pPr>
      <w:r w:rsidRPr="00E76AED">
        <w:t xml:space="preserve">Návrh Smlouvy včetně jejích příloh se všemi podrobnostmi je uveden </w:t>
      </w:r>
      <w:r w:rsidRPr="004335A2">
        <w:t>v Příloze č. 1 této ZD</w:t>
      </w:r>
      <w:r w:rsidRPr="00E76AED">
        <w:t>.</w:t>
      </w:r>
    </w:p>
    <w:p w14:paraId="7673FA70" w14:textId="7B68E850" w:rsidR="005F5A25" w:rsidRDefault="005F5A25" w:rsidP="00F24E96">
      <w:pPr>
        <w:spacing w:before="0" w:after="120" w:line="240" w:lineRule="auto"/>
        <w:jc w:val="left"/>
      </w:pPr>
    </w:p>
    <w:p w14:paraId="0964DA17" w14:textId="7ED44458" w:rsidR="00D52867" w:rsidRDefault="005F5A25" w:rsidP="00FC3816">
      <w:pPr>
        <w:keepNext/>
        <w:keepLines/>
        <w:contextualSpacing/>
        <w:rPr>
          <w:u w:val="single"/>
        </w:rPr>
      </w:pPr>
      <w:r w:rsidRPr="005F5A25">
        <w:rPr>
          <w:u w:val="single"/>
        </w:rPr>
        <w:t>Klasifikace CPV:</w:t>
      </w:r>
    </w:p>
    <w:p w14:paraId="304ED21D" w14:textId="5ADF7CF9" w:rsidR="006813EF" w:rsidRDefault="006813EF" w:rsidP="00FC3816">
      <w:pPr>
        <w:keepNext/>
        <w:keepLines/>
        <w:contextualSpacing/>
        <w:rPr>
          <w:u w:val="single"/>
        </w:rPr>
      </w:pPr>
    </w:p>
    <w:p w14:paraId="4BF36360" w14:textId="77777777" w:rsidR="006813EF" w:rsidRPr="006813EF" w:rsidRDefault="006813EF" w:rsidP="006813EF">
      <w:pPr>
        <w:rPr>
          <w:rFonts w:ascii="Calibri" w:hAnsi="Calibri" w:cs="Calibri"/>
          <w:color w:val="000000"/>
          <w:lang w:eastAsia="cs-CZ"/>
        </w:rPr>
      </w:pPr>
      <w:r w:rsidRPr="006813EF">
        <w:rPr>
          <w:rFonts w:ascii="Calibri" w:hAnsi="Calibri" w:cs="Calibri"/>
          <w:color w:val="000000"/>
          <w:lang w:eastAsia="cs-CZ"/>
        </w:rPr>
        <w:t>72265000-0 Konfigurace programového vybavení</w:t>
      </w:r>
    </w:p>
    <w:p w14:paraId="53382B19" w14:textId="77777777" w:rsidR="006813EF" w:rsidRPr="006813EF" w:rsidRDefault="006813EF" w:rsidP="006813EF">
      <w:pPr>
        <w:rPr>
          <w:rFonts w:ascii="Calibri" w:hAnsi="Calibri" w:cs="Calibri"/>
          <w:color w:val="000000"/>
          <w:lang w:eastAsia="cs-CZ"/>
        </w:rPr>
      </w:pPr>
      <w:r w:rsidRPr="006813EF">
        <w:rPr>
          <w:rFonts w:ascii="Calibri" w:hAnsi="Calibri" w:cs="Calibri"/>
          <w:color w:val="000000"/>
          <w:lang w:eastAsia="cs-CZ"/>
        </w:rPr>
        <w:t>72261000-2 Podpora programového vybavení</w:t>
      </w:r>
    </w:p>
    <w:p w14:paraId="2CDA3407" w14:textId="77777777" w:rsidR="006813EF" w:rsidRPr="006813EF" w:rsidRDefault="006813EF" w:rsidP="006813EF">
      <w:pPr>
        <w:rPr>
          <w:rFonts w:ascii="Calibri" w:hAnsi="Calibri" w:cs="Calibri"/>
          <w:color w:val="000000"/>
          <w:lang w:eastAsia="cs-CZ"/>
        </w:rPr>
      </w:pPr>
      <w:r w:rsidRPr="006813EF">
        <w:rPr>
          <w:rFonts w:ascii="Calibri" w:hAnsi="Calibri" w:cs="Calibri"/>
          <w:color w:val="000000"/>
          <w:lang w:eastAsia="cs-CZ"/>
        </w:rPr>
        <w:t>72263000-6 Implementace programového vybavení</w:t>
      </w:r>
    </w:p>
    <w:p w14:paraId="4ACA3F83" w14:textId="11968712" w:rsidR="006813EF" w:rsidRDefault="006813EF" w:rsidP="006813EF">
      <w:pPr>
        <w:keepNext/>
        <w:keepLines/>
        <w:contextualSpacing/>
        <w:rPr>
          <w:rFonts w:ascii="Calibri" w:hAnsi="Calibri" w:cs="Calibri"/>
          <w:color w:val="000000"/>
          <w:lang w:eastAsia="cs-CZ"/>
        </w:rPr>
      </w:pPr>
      <w:r w:rsidRPr="006813EF">
        <w:rPr>
          <w:rFonts w:ascii="Calibri" w:hAnsi="Calibri" w:cs="Calibri"/>
          <w:color w:val="000000"/>
          <w:lang w:eastAsia="cs-CZ"/>
        </w:rPr>
        <w:t>72266000-7 Poradenství v oblasti programového vybavení</w:t>
      </w:r>
    </w:p>
    <w:p w14:paraId="56C87A3B" w14:textId="64060837" w:rsidR="00BB1BB5" w:rsidRDefault="00BB1BB5" w:rsidP="006813EF">
      <w:pPr>
        <w:keepNext/>
        <w:keepLines/>
        <w:contextualSpacing/>
        <w:rPr>
          <w:rFonts w:ascii="Calibri" w:hAnsi="Calibri" w:cs="Calibri"/>
          <w:color w:val="000000"/>
          <w:lang w:eastAsia="cs-CZ"/>
        </w:rPr>
      </w:pPr>
    </w:p>
    <w:p w14:paraId="0C59199F" w14:textId="6F9C32A2" w:rsidR="00BB1BB5" w:rsidRDefault="00AF6DF3" w:rsidP="00A24292">
      <w:pPr>
        <w:pStyle w:val="Nadpis3"/>
      </w:pPr>
      <w:r>
        <w:t xml:space="preserve">Předpokládaná </w:t>
      </w:r>
      <w:r w:rsidR="00BA0179">
        <w:t>hodnota</w:t>
      </w:r>
      <w:r w:rsidR="00BB1BB5">
        <w:t xml:space="preserve"> veřejné zakázky</w:t>
      </w:r>
    </w:p>
    <w:p w14:paraId="40A37D03" w14:textId="50620052" w:rsidR="00AF6DF3" w:rsidRDefault="00AF6DF3" w:rsidP="00BB1BB5">
      <w:r>
        <w:t xml:space="preserve">Předpokládaná hodnota veřejné zakázky je </w:t>
      </w:r>
      <w:r>
        <w:rPr>
          <w:rFonts w:ascii="Calibri" w:hAnsi="Calibri" w:cs="Calibri"/>
          <w:color w:val="000000"/>
          <w:lang w:eastAsia="cs-CZ"/>
        </w:rPr>
        <w:t>3</w:t>
      </w:r>
      <w:r w:rsidR="00E654DF">
        <w:rPr>
          <w:rFonts w:ascii="Calibri" w:hAnsi="Calibri" w:cs="Calibri"/>
          <w:color w:val="000000"/>
          <w:lang w:eastAsia="cs-CZ"/>
        </w:rPr>
        <w:t>4 927 000,-</w:t>
      </w:r>
      <w:r>
        <w:rPr>
          <w:rFonts w:ascii="Calibri" w:hAnsi="Calibri" w:cs="Calibri"/>
          <w:color w:val="000000"/>
          <w:lang w:eastAsia="cs-CZ"/>
        </w:rPr>
        <w:t xml:space="preserve"> </w:t>
      </w:r>
      <w:r>
        <w:t>Kč bez DPH.</w:t>
      </w:r>
    </w:p>
    <w:p w14:paraId="610A19C4" w14:textId="35EA0BE1" w:rsidR="009F45B9" w:rsidRDefault="009F45B9" w:rsidP="009F45B9">
      <w:r>
        <w:t xml:space="preserve">Předpokládaná hodnota veřejné zakázky bez vyhrazené změny závazku je </w:t>
      </w:r>
      <w:r w:rsidR="00342100">
        <w:t>31 410 000,- Kč bez DPH.</w:t>
      </w:r>
    </w:p>
    <w:p w14:paraId="1321137D" w14:textId="41222202" w:rsidR="00342100" w:rsidRDefault="00342100" w:rsidP="009F45B9">
      <w:r>
        <w:t>Předpokládaná hodnota vyhrazené změny závazku je 3 517 000,- Kč bez DPH</w:t>
      </w:r>
      <w:r w:rsidR="003C6896">
        <w:t>.</w:t>
      </w:r>
    </w:p>
    <w:p w14:paraId="624B7C2A" w14:textId="77777777" w:rsidR="00342100" w:rsidRDefault="00342100" w:rsidP="00342100">
      <w:r>
        <w:t xml:space="preserve">Zadavatel si v souladu s § 100 odst. 1 ZZVZ vyhrazuje změnu rozsahu poskytovaných služeb škálováním, a to za podmínek uvedených v Závazném textu návrhu smlouvy (Příloha č. 1 této zadávací dokumentace). Současně si zadavatel v souladu s § 100 odst. 1 ZZVZ vyhrazuje změnu rozsahu poskytovaných služeb v důsledku vzniku </w:t>
      </w:r>
      <w:r>
        <w:rPr>
          <w:rFonts w:cs="Tahoma"/>
          <w:szCs w:val="20"/>
        </w:rPr>
        <w:t>potřeby poskytnutí součinnosti nad rámec předmětu této veřejné zakázky, a to zejména z důvodu nových požadavků na kybernetickou bezpečnost na základě legislativních změn nebo požadavků NÚKIB.</w:t>
      </w:r>
    </w:p>
    <w:p w14:paraId="6491D665" w14:textId="77777777" w:rsidR="00E654DF" w:rsidRDefault="00E654DF" w:rsidP="00BB1BB5">
      <w:pPr>
        <w:rPr>
          <w:rFonts w:cs="Arial"/>
        </w:rPr>
      </w:pPr>
    </w:p>
    <w:p w14:paraId="1C7BA113" w14:textId="43F59D61" w:rsidR="00BB1BB5" w:rsidRDefault="00BB1BB5" w:rsidP="00BB1BB5">
      <w:r>
        <w:rPr>
          <w:rFonts w:cs="Arial"/>
        </w:rPr>
        <w:lastRenderedPageBreak/>
        <w:t>S</w:t>
      </w:r>
      <w:r w:rsidRPr="00E76617">
        <w:rPr>
          <w:rFonts w:cs="Arial"/>
        </w:rPr>
        <w:t xml:space="preserve">lužby </w:t>
      </w:r>
      <w:r>
        <w:rPr>
          <w:rFonts w:cs="Arial"/>
        </w:rPr>
        <w:t xml:space="preserve">v rámci plnění předmětu Veřejné zakázky </w:t>
      </w:r>
      <w:r w:rsidRPr="00E76617">
        <w:rPr>
          <w:rFonts w:cs="Arial"/>
        </w:rPr>
        <w:t>budou čerpány dle skutečných potřeb Zadavatele a</w:t>
      </w:r>
      <w:r>
        <w:rPr>
          <w:rFonts w:cs="Arial"/>
        </w:rPr>
        <w:t> </w:t>
      </w:r>
      <w:r w:rsidRPr="00E76617">
        <w:rPr>
          <w:rFonts w:cs="Arial"/>
        </w:rPr>
        <w:t>budou hrazeny dl</w:t>
      </w:r>
      <w:r>
        <w:rPr>
          <w:rFonts w:cs="Arial"/>
        </w:rPr>
        <w:t>e skutečně poskytnutého plnění.</w:t>
      </w:r>
    </w:p>
    <w:p w14:paraId="0CD5C9FE" w14:textId="77777777" w:rsidR="00BB1BB5" w:rsidRDefault="00BB1BB5" w:rsidP="00A24292">
      <w:pPr>
        <w:pStyle w:val="Nadpis3"/>
      </w:pPr>
      <w:r w:rsidRPr="00D64F44">
        <w:t xml:space="preserve">Druh </w:t>
      </w:r>
      <w:r w:rsidRPr="000E5E51">
        <w:t>veřejné</w:t>
      </w:r>
      <w:r>
        <w:t xml:space="preserve"> zakázky</w:t>
      </w:r>
    </w:p>
    <w:p w14:paraId="00B2BBB7" w14:textId="77777777" w:rsidR="00BB1BB5" w:rsidRPr="00145449" w:rsidRDefault="00BB1BB5" w:rsidP="00BB1BB5">
      <w:pPr>
        <w:ind w:left="2694" w:hanging="2694"/>
      </w:pPr>
      <w:r w:rsidRPr="00145449">
        <w:t>Druh dle předmětu plnění:</w:t>
      </w:r>
      <w:r w:rsidRPr="00145449">
        <w:tab/>
      </w:r>
      <w:r>
        <w:t xml:space="preserve">veřejná zakázka </w:t>
      </w:r>
      <w:r w:rsidRPr="00145449">
        <w:t xml:space="preserve">na </w:t>
      </w:r>
      <w:r>
        <w:t>služby</w:t>
      </w:r>
    </w:p>
    <w:p w14:paraId="63D815EC" w14:textId="77777777" w:rsidR="00BB1BB5" w:rsidRPr="00145449" w:rsidRDefault="00BB1BB5" w:rsidP="00BB1BB5">
      <w:pPr>
        <w:ind w:left="2694" w:hanging="2694"/>
      </w:pPr>
      <w:r w:rsidRPr="00145449">
        <w:t>Druh dle finančního limitu:</w:t>
      </w:r>
      <w:r w:rsidRPr="00145449">
        <w:tab/>
      </w:r>
      <w:r>
        <w:t>nadlimitní veřejná zakázka</w:t>
      </w:r>
    </w:p>
    <w:p w14:paraId="73CDF2A6" w14:textId="5AA12184" w:rsidR="00BB1BB5" w:rsidRDefault="00BB1BB5" w:rsidP="00BB1BB5">
      <w:pPr>
        <w:ind w:left="2694" w:hanging="2694"/>
      </w:pPr>
      <w:r w:rsidRPr="00145449">
        <w:t>Druh zadávacího řízení:</w:t>
      </w:r>
      <w:r w:rsidRPr="00145449">
        <w:tab/>
      </w:r>
      <w:r>
        <w:t>otevřené</w:t>
      </w:r>
      <w:r w:rsidRPr="00D52867">
        <w:rPr>
          <w:rFonts w:cs="Arial"/>
        </w:rPr>
        <w:t xml:space="preserve"> řízení dle § 5</w:t>
      </w:r>
      <w:r>
        <w:rPr>
          <w:rFonts w:cs="Arial"/>
        </w:rPr>
        <w:t>6</w:t>
      </w:r>
      <w:r w:rsidRPr="00D52867">
        <w:rPr>
          <w:rFonts w:cs="Arial"/>
        </w:rPr>
        <w:t xml:space="preserve"> </w:t>
      </w:r>
      <w:r w:rsidRPr="00145449">
        <w:t>ZZVZ</w:t>
      </w:r>
    </w:p>
    <w:p w14:paraId="473233DF" w14:textId="17AD2B55" w:rsidR="0043245A" w:rsidRDefault="006B503B" w:rsidP="00A24292">
      <w:pPr>
        <w:pStyle w:val="Nadpis3"/>
      </w:pPr>
      <w:r>
        <w:t>Doba plnění</w:t>
      </w:r>
    </w:p>
    <w:p w14:paraId="7C867493" w14:textId="5649A851" w:rsidR="00824228" w:rsidRPr="008703CC" w:rsidRDefault="00824228" w:rsidP="00FC3816">
      <w:pPr>
        <w:autoSpaceDE w:val="0"/>
        <w:autoSpaceDN w:val="0"/>
        <w:adjustRightInd w:val="0"/>
        <w:spacing w:before="0" w:after="0" w:line="360" w:lineRule="auto"/>
        <w:jc w:val="left"/>
        <w:rPr>
          <w:rFonts w:ascii="Calibri" w:hAnsi="Calibri" w:cs="Calibri"/>
          <w:color w:val="000000"/>
          <w:lang w:eastAsia="cs-CZ"/>
        </w:rPr>
      </w:pPr>
      <w:r w:rsidRPr="008703CC">
        <w:rPr>
          <w:rFonts w:ascii="Calibri" w:hAnsi="Calibri" w:cs="Calibri"/>
          <w:color w:val="000000"/>
          <w:lang w:eastAsia="cs-CZ"/>
        </w:rPr>
        <w:t xml:space="preserve">Předmět veřejné zakázky bude realizován na základě smlouvy uzavřené s uchazečem. </w:t>
      </w:r>
    </w:p>
    <w:p w14:paraId="4D333485" w14:textId="46779FC0" w:rsidR="00824228" w:rsidRPr="008703CC" w:rsidRDefault="00824228" w:rsidP="00FC3816">
      <w:pPr>
        <w:autoSpaceDE w:val="0"/>
        <w:autoSpaceDN w:val="0"/>
        <w:adjustRightInd w:val="0"/>
        <w:spacing w:before="0" w:after="0" w:line="360" w:lineRule="auto"/>
        <w:jc w:val="left"/>
        <w:rPr>
          <w:rFonts w:ascii="Calibri" w:hAnsi="Calibri" w:cs="Calibri"/>
          <w:color w:val="000000"/>
          <w:lang w:eastAsia="cs-CZ"/>
        </w:rPr>
      </w:pPr>
      <w:r w:rsidRPr="008703CC">
        <w:rPr>
          <w:rFonts w:ascii="Calibri" w:hAnsi="Calibri" w:cs="Calibri"/>
          <w:color w:val="000000"/>
          <w:lang w:eastAsia="cs-CZ"/>
        </w:rPr>
        <w:t xml:space="preserve">Předpokládané zahájení </w:t>
      </w:r>
      <w:proofErr w:type="gramStart"/>
      <w:r w:rsidRPr="008703CC">
        <w:rPr>
          <w:rFonts w:ascii="Calibri" w:hAnsi="Calibri" w:cs="Calibri"/>
          <w:color w:val="000000"/>
          <w:lang w:eastAsia="cs-CZ"/>
        </w:rPr>
        <w:t>plnění:</w:t>
      </w:r>
      <w:r w:rsidR="00A40CD5">
        <w:rPr>
          <w:rFonts w:ascii="Calibri" w:hAnsi="Calibri" w:cs="Calibri"/>
          <w:color w:val="000000"/>
          <w:lang w:eastAsia="cs-CZ"/>
        </w:rPr>
        <w:t xml:space="preserve"> </w:t>
      </w:r>
      <w:r w:rsidR="00A10178">
        <w:rPr>
          <w:rFonts w:ascii="Calibri" w:hAnsi="Calibri" w:cs="Calibri"/>
          <w:color w:val="000000"/>
          <w:lang w:eastAsia="cs-CZ"/>
        </w:rPr>
        <w:t xml:space="preserve">  </w:t>
      </w:r>
      <w:proofErr w:type="gramEnd"/>
      <w:r w:rsidR="00A10178">
        <w:rPr>
          <w:rFonts w:ascii="Calibri" w:hAnsi="Calibri" w:cs="Calibri"/>
          <w:color w:val="000000"/>
          <w:lang w:eastAsia="cs-CZ"/>
        </w:rPr>
        <w:t>09</w:t>
      </w:r>
      <w:r w:rsidR="00842FA0">
        <w:rPr>
          <w:rFonts w:ascii="Calibri" w:hAnsi="Calibri" w:cs="Calibri"/>
          <w:color w:val="000000"/>
          <w:lang w:eastAsia="cs-CZ"/>
        </w:rPr>
        <w:t>/2024</w:t>
      </w:r>
    </w:p>
    <w:p w14:paraId="52B21A56" w14:textId="161ECAF8" w:rsidR="00824228" w:rsidRDefault="00824228" w:rsidP="00FC3816">
      <w:pPr>
        <w:spacing w:line="360" w:lineRule="auto"/>
        <w:contextualSpacing/>
        <w:rPr>
          <w:rFonts w:ascii="Calibri" w:hAnsi="Calibri" w:cs="Calibri"/>
          <w:color w:val="000000"/>
          <w:lang w:eastAsia="cs-CZ"/>
        </w:rPr>
      </w:pPr>
      <w:r w:rsidRPr="008703CC">
        <w:rPr>
          <w:rFonts w:ascii="Calibri" w:hAnsi="Calibri" w:cs="Calibri"/>
          <w:color w:val="000000"/>
          <w:lang w:eastAsia="cs-CZ"/>
        </w:rPr>
        <w:t xml:space="preserve">Předpokládané ukončení plnění: </w:t>
      </w:r>
      <w:r w:rsidR="00A10178">
        <w:rPr>
          <w:rFonts w:ascii="Calibri" w:hAnsi="Calibri" w:cs="Calibri"/>
          <w:color w:val="000000"/>
          <w:lang w:eastAsia="cs-CZ"/>
        </w:rPr>
        <w:t>03</w:t>
      </w:r>
      <w:r w:rsidR="00842FA0">
        <w:rPr>
          <w:rFonts w:ascii="Calibri" w:hAnsi="Calibri" w:cs="Calibri"/>
          <w:color w:val="000000"/>
          <w:lang w:eastAsia="cs-CZ"/>
        </w:rPr>
        <w:t>/202</w:t>
      </w:r>
      <w:r w:rsidR="00A10178">
        <w:rPr>
          <w:rFonts w:ascii="Calibri" w:hAnsi="Calibri" w:cs="Calibri"/>
          <w:color w:val="000000"/>
          <w:lang w:eastAsia="cs-CZ"/>
        </w:rPr>
        <w:t>9</w:t>
      </w:r>
    </w:p>
    <w:p w14:paraId="7EA8133F" w14:textId="56452D5E" w:rsidR="005D7D0F" w:rsidRDefault="00BB1BB5" w:rsidP="005D7D0F">
      <w:pPr>
        <w:rPr>
          <w:rFonts w:cs="Arial"/>
        </w:rPr>
      </w:pPr>
      <w:r w:rsidRPr="00703F01">
        <w:rPr>
          <w:rFonts w:cs="Arial"/>
        </w:rPr>
        <w:t xml:space="preserve">Vybraný dodavatel je povinen realizovat </w:t>
      </w:r>
      <w:r w:rsidR="00B24085" w:rsidRPr="00703F01">
        <w:rPr>
          <w:rFonts w:cs="Arial"/>
        </w:rPr>
        <w:t xml:space="preserve">etapu dodávky a nasazení funkčního celku </w:t>
      </w:r>
      <w:r w:rsidRPr="00703F01">
        <w:rPr>
          <w:rFonts w:cs="Arial"/>
        </w:rPr>
        <w:t xml:space="preserve">nejpozději do </w:t>
      </w:r>
      <w:r w:rsidR="00A72236">
        <w:rPr>
          <w:rFonts w:cs="Arial"/>
        </w:rPr>
        <w:t>5</w:t>
      </w:r>
      <w:r w:rsidRPr="00703F01">
        <w:rPr>
          <w:rFonts w:cs="Arial"/>
        </w:rPr>
        <w:t xml:space="preserve"> měsíců ode dne nabytí účinnosti Smlouvy a dodržet následující závazné termíny:</w:t>
      </w:r>
    </w:p>
    <w:p w14:paraId="1DC8C21A" w14:textId="51FEDA9A" w:rsidR="00B24085" w:rsidRDefault="005D7D0F" w:rsidP="00B24085">
      <w:pPr>
        <w:pStyle w:val="RLTextlnkuslovan"/>
        <w:numPr>
          <w:ilvl w:val="0"/>
          <w:numId w:val="0"/>
        </w:numPr>
        <w:tabs>
          <w:tab w:val="left" w:pos="567"/>
        </w:tabs>
        <w:spacing w:before="60" w:after="60" w:line="240" w:lineRule="auto"/>
        <w:ind w:left="644"/>
        <w:rPr>
          <w:szCs w:val="20"/>
        </w:rPr>
      </w:pPr>
      <w:r>
        <w:rPr>
          <w:szCs w:val="20"/>
        </w:rPr>
        <w:t xml:space="preserve">Etapa dodávky a nasazení </w:t>
      </w:r>
      <w:r w:rsidR="00703F01">
        <w:rPr>
          <w:szCs w:val="20"/>
        </w:rPr>
        <w:t>Funkčního celku</w:t>
      </w:r>
    </w:p>
    <w:p w14:paraId="3FB945B8" w14:textId="5098BADF" w:rsidR="00B24085" w:rsidRPr="00B24085" w:rsidRDefault="00B24085" w:rsidP="00B24085">
      <w:pPr>
        <w:pStyle w:val="RLTextlnkuslovan"/>
        <w:numPr>
          <w:ilvl w:val="3"/>
          <w:numId w:val="54"/>
        </w:numPr>
        <w:spacing w:after="0" w:line="240" w:lineRule="auto"/>
        <w:rPr>
          <w:szCs w:val="20"/>
        </w:rPr>
      </w:pPr>
      <w:r w:rsidRPr="00B24085">
        <w:rPr>
          <w:szCs w:val="20"/>
        </w:rPr>
        <w:t>Fáze 1 – Zahájení projektu</w:t>
      </w:r>
      <w:r>
        <w:rPr>
          <w:szCs w:val="20"/>
        </w:rPr>
        <w:t xml:space="preserve"> </w:t>
      </w:r>
      <w:r w:rsidR="00F003D1">
        <w:rPr>
          <w:szCs w:val="20"/>
        </w:rPr>
        <w:t xml:space="preserve">a zpracování implementační </w:t>
      </w:r>
      <w:proofErr w:type="gramStart"/>
      <w:r w:rsidR="00F003D1">
        <w:rPr>
          <w:szCs w:val="20"/>
        </w:rPr>
        <w:t xml:space="preserve">analýzy </w:t>
      </w:r>
      <w:r>
        <w:rPr>
          <w:szCs w:val="20"/>
        </w:rPr>
        <w:t>-</w:t>
      </w:r>
      <w:r w:rsidR="0043245A">
        <w:rPr>
          <w:szCs w:val="20"/>
        </w:rPr>
        <w:t xml:space="preserve"> Dodavatel</w:t>
      </w:r>
      <w:proofErr w:type="gramEnd"/>
      <w:r w:rsidR="0043245A">
        <w:rPr>
          <w:szCs w:val="20"/>
        </w:rPr>
        <w:t xml:space="preserve"> je povinen z</w:t>
      </w:r>
      <w:r>
        <w:rPr>
          <w:szCs w:val="20"/>
        </w:rPr>
        <w:t>aháj</w:t>
      </w:r>
      <w:r w:rsidR="0043245A">
        <w:rPr>
          <w:szCs w:val="20"/>
        </w:rPr>
        <w:t>it plnění dle požadavků na F</w:t>
      </w:r>
      <w:r>
        <w:rPr>
          <w:szCs w:val="20"/>
        </w:rPr>
        <w:t>áz</w:t>
      </w:r>
      <w:r w:rsidR="0043245A">
        <w:rPr>
          <w:szCs w:val="20"/>
        </w:rPr>
        <w:t>i </w:t>
      </w:r>
      <w:r>
        <w:rPr>
          <w:szCs w:val="20"/>
        </w:rPr>
        <w:t>1 neprodleně po nabytí účinnosti smlouvy</w:t>
      </w:r>
      <w:r w:rsidR="00703F01">
        <w:rPr>
          <w:szCs w:val="20"/>
        </w:rPr>
        <w:t xml:space="preserve"> </w:t>
      </w:r>
      <w:r w:rsidR="00F300DE">
        <w:rPr>
          <w:szCs w:val="20"/>
        </w:rPr>
        <w:t>a dokončit Fázi 1 nejpozději do konce 2. měsíce od nabytí účinnosti Smlouvy.</w:t>
      </w:r>
    </w:p>
    <w:p w14:paraId="41B4785D" w14:textId="7F56C05D" w:rsidR="00B24085" w:rsidRPr="00B24085" w:rsidRDefault="00B24085" w:rsidP="00B24085">
      <w:pPr>
        <w:pStyle w:val="RLTextlnkuslovan"/>
        <w:numPr>
          <w:ilvl w:val="3"/>
          <w:numId w:val="54"/>
        </w:numPr>
        <w:spacing w:after="0" w:line="240" w:lineRule="auto"/>
        <w:rPr>
          <w:szCs w:val="20"/>
        </w:rPr>
      </w:pPr>
      <w:r w:rsidRPr="00B24085">
        <w:rPr>
          <w:szCs w:val="20"/>
        </w:rPr>
        <w:t xml:space="preserve">Fáze 2 – Instalace a integrace funkčního </w:t>
      </w:r>
      <w:proofErr w:type="gramStart"/>
      <w:r w:rsidRPr="00B24085">
        <w:rPr>
          <w:szCs w:val="20"/>
        </w:rPr>
        <w:t>celku</w:t>
      </w:r>
      <w:r>
        <w:rPr>
          <w:szCs w:val="20"/>
        </w:rPr>
        <w:t xml:space="preserve"> - </w:t>
      </w:r>
      <w:r w:rsidR="0043245A">
        <w:rPr>
          <w:szCs w:val="20"/>
        </w:rPr>
        <w:t>Dodavatel</w:t>
      </w:r>
      <w:proofErr w:type="gramEnd"/>
      <w:r w:rsidR="0043245A">
        <w:rPr>
          <w:szCs w:val="20"/>
        </w:rPr>
        <w:t xml:space="preserve"> je povinen zahájit plnění dle požadavků na Fázi </w:t>
      </w:r>
      <w:r>
        <w:rPr>
          <w:szCs w:val="20"/>
        </w:rPr>
        <w:t xml:space="preserve">2 neprodleně po </w:t>
      </w:r>
      <w:r w:rsidR="0043245A">
        <w:rPr>
          <w:szCs w:val="20"/>
        </w:rPr>
        <w:t xml:space="preserve">vytvoření a </w:t>
      </w:r>
      <w:r>
        <w:rPr>
          <w:szCs w:val="20"/>
        </w:rPr>
        <w:t>předání prostředí</w:t>
      </w:r>
      <w:r w:rsidR="0043245A">
        <w:rPr>
          <w:szCs w:val="20"/>
        </w:rPr>
        <w:t xml:space="preserve"> dle požadavků Dodavatele, vytvoření servisních účtů a zprovoznění příslušných prostupů</w:t>
      </w:r>
      <w:r>
        <w:rPr>
          <w:szCs w:val="20"/>
        </w:rPr>
        <w:t xml:space="preserve">. </w:t>
      </w:r>
      <w:r w:rsidR="0043245A">
        <w:rPr>
          <w:szCs w:val="20"/>
        </w:rPr>
        <w:t xml:space="preserve">Dodavatel je povinen dokončit úkony Fáze 2 nejpozději do </w:t>
      </w:r>
      <w:r w:rsidR="0043245A" w:rsidRPr="003D4B85">
        <w:rPr>
          <w:szCs w:val="20"/>
        </w:rPr>
        <w:t>konce</w:t>
      </w:r>
      <w:r w:rsidRPr="003D4B85">
        <w:rPr>
          <w:szCs w:val="20"/>
        </w:rPr>
        <w:t xml:space="preserve"> </w:t>
      </w:r>
      <w:r w:rsidR="00F300DE">
        <w:rPr>
          <w:szCs w:val="20"/>
        </w:rPr>
        <w:t>5</w:t>
      </w:r>
      <w:r w:rsidRPr="003D4B85">
        <w:rPr>
          <w:szCs w:val="20"/>
        </w:rPr>
        <w:t>.</w:t>
      </w:r>
      <w:r w:rsidR="00F300DE">
        <w:rPr>
          <w:szCs w:val="20"/>
        </w:rPr>
        <w:t xml:space="preserve"> </w:t>
      </w:r>
      <w:r w:rsidR="00A72236">
        <w:rPr>
          <w:szCs w:val="20"/>
        </w:rPr>
        <w:t xml:space="preserve">měsíce </w:t>
      </w:r>
      <w:r w:rsidR="00F300DE">
        <w:rPr>
          <w:szCs w:val="20"/>
        </w:rPr>
        <w:t>od nabytí účinnosti Smlouvy</w:t>
      </w:r>
      <w:r>
        <w:rPr>
          <w:szCs w:val="20"/>
        </w:rPr>
        <w:t>.</w:t>
      </w:r>
    </w:p>
    <w:p w14:paraId="2554C293" w14:textId="4C446157" w:rsidR="00B24085" w:rsidRPr="00B24085" w:rsidRDefault="00B24085" w:rsidP="00AD1358">
      <w:pPr>
        <w:pStyle w:val="RLTextlnkuslovan"/>
        <w:keepNext/>
        <w:numPr>
          <w:ilvl w:val="0"/>
          <w:numId w:val="0"/>
        </w:numPr>
        <w:tabs>
          <w:tab w:val="left" w:pos="567"/>
        </w:tabs>
        <w:spacing w:before="60" w:after="60" w:line="240" w:lineRule="auto"/>
        <w:ind w:left="646"/>
        <w:rPr>
          <w:rFonts w:eastAsia="Calibri" w:cs="Arial"/>
          <w:szCs w:val="22"/>
          <w:lang w:eastAsia="en-US"/>
        </w:rPr>
      </w:pPr>
      <w:r>
        <w:rPr>
          <w:rFonts w:eastAsia="Calibri" w:cs="Arial"/>
          <w:szCs w:val="22"/>
          <w:lang w:eastAsia="en-US"/>
        </w:rPr>
        <w:t>Etapa zajištění služeb</w:t>
      </w:r>
    </w:p>
    <w:p w14:paraId="7BBA3FDA" w14:textId="26D8628E" w:rsidR="002255B7" w:rsidRPr="00F300DE" w:rsidRDefault="00BB1BB5" w:rsidP="0043245A">
      <w:pPr>
        <w:pStyle w:val="RLTextlnkuslovan"/>
        <w:numPr>
          <w:ilvl w:val="3"/>
          <w:numId w:val="57"/>
        </w:numPr>
        <w:spacing w:after="0" w:line="240" w:lineRule="auto"/>
        <w:rPr>
          <w:szCs w:val="20"/>
        </w:rPr>
      </w:pPr>
      <w:r w:rsidRPr="00F300DE">
        <w:rPr>
          <w:szCs w:val="20"/>
        </w:rPr>
        <w:t xml:space="preserve">Zajištění Ad hoc služeb – </w:t>
      </w:r>
      <w:r w:rsidR="005D7D0F" w:rsidRPr="00F300DE">
        <w:rPr>
          <w:szCs w:val="20"/>
        </w:rPr>
        <w:t>Ad hoc služby</w:t>
      </w:r>
      <w:r w:rsidR="00B24085" w:rsidRPr="00F300DE">
        <w:rPr>
          <w:szCs w:val="20"/>
        </w:rPr>
        <w:t xml:space="preserve"> mohou být </w:t>
      </w:r>
      <w:r w:rsidR="0043245A" w:rsidRPr="00F300DE">
        <w:rPr>
          <w:szCs w:val="20"/>
        </w:rPr>
        <w:t>Zadavatelem</w:t>
      </w:r>
      <w:r w:rsidR="002255B7" w:rsidRPr="00F300DE">
        <w:rPr>
          <w:szCs w:val="20"/>
        </w:rPr>
        <w:t xml:space="preserve"> </w:t>
      </w:r>
      <w:r w:rsidR="0043245A" w:rsidRPr="00F300DE">
        <w:rPr>
          <w:szCs w:val="20"/>
        </w:rPr>
        <w:t xml:space="preserve">objednány </w:t>
      </w:r>
      <w:r w:rsidR="002255B7" w:rsidRPr="00F300DE">
        <w:rPr>
          <w:szCs w:val="20"/>
        </w:rPr>
        <w:t>následující den po nabytí účinnosti Smlouvy v souladu s ustanovením Smlouvy formou požadavku vzešlého od Objednatele.</w:t>
      </w:r>
    </w:p>
    <w:p w14:paraId="530D8009" w14:textId="5C770C56" w:rsidR="00BB1BB5" w:rsidRPr="0043245A" w:rsidRDefault="002255B7" w:rsidP="0043245A">
      <w:pPr>
        <w:pStyle w:val="RLTextlnkuslovan"/>
        <w:numPr>
          <w:ilvl w:val="3"/>
          <w:numId w:val="57"/>
        </w:numPr>
        <w:spacing w:after="0" w:line="240" w:lineRule="auto"/>
        <w:rPr>
          <w:szCs w:val="20"/>
        </w:rPr>
      </w:pPr>
      <w:r w:rsidRPr="00F300DE">
        <w:rPr>
          <w:szCs w:val="20"/>
        </w:rPr>
        <w:t xml:space="preserve">Zajištění </w:t>
      </w:r>
      <w:r w:rsidR="003D4B85" w:rsidRPr="00F300DE">
        <w:rPr>
          <w:szCs w:val="20"/>
        </w:rPr>
        <w:t xml:space="preserve">Služeb s fixním plněním </w:t>
      </w:r>
      <w:r w:rsidRPr="00F300DE">
        <w:rPr>
          <w:szCs w:val="20"/>
        </w:rPr>
        <w:t>– ten</w:t>
      </w:r>
      <w:r w:rsidR="003D4B85" w:rsidRPr="00F300DE">
        <w:rPr>
          <w:szCs w:val="20"/>
        </w:rPr>
        <w:t>to</w:t>
      </w:r>
      <w:r w:rsidRPr="00F300DE">
        <w:rPr>
          <w:szCs w:val="20"/>
        </w:rPr>
        <w:t xml:space="preserve"> typ služeb</w:t>
      </w:r>
      <w:r w:rsidRPr="0043245A">
        <w:rPr>
          <w:szCs w:val="20"/>
        </w:rPr>
        <w:t xml:space="preserve"> </w:t>
      </w:r>
      <w:r w:rsidR="005D7D0F" w:rsidRPr="0043245A">
        <w:rPr>
          <w:szCs w:val="20"/>
        </w:rPr>
        <w:t>bud</w:t>
      </w:r>
      <w:r w:rsidRPr="0043245A">
        <w:rPr>
          <w:szCs w:val="20"/>
        </w:rPr>
        <w:t>e</w:t>
      </w:r>
      <w:r w:rsidR="005D7D0F" w:rsidRPr="0043245A">
        <w:rPr>
          <w:szCs w:val="20"/>
        </w:rPr>
        <w:t xml:space="preserve"> poskytován od 1. dne měsíce následujícího po podpisu Předávacího protokolu podle článku</w:t>
      </w:r>
      <w:r w:rsidR="00DD650B">
        <w:rPr>
          <w:szCs w:val="20"/>
        </w:rPr>
        <w:t xml:space="preserve"> 18.13 </w:t>
      </w:r>
      <w:r w:rsidR="003D4B85">
        <w:rPr>
          <w:szCs w:val="20"/>
        </w:rPr>
        <w:t>Smlouvy</w:t>
      </w:r>
      <w:r w:rsidR="005D7D0F" w:rsidRPr="0043245A">
        <w:rPr>
          <w:szCs w:val="20"/>
        </w:rPr>
        <w:t>, nedohodnou-li se smluvní strany jinak</w:t>
      </w:r>
      <w:r w:rsidRPr="0043245A">
        <w:rPr>
          <w:szCs w:val="20"/>
        </w:rPr>
        <w:t>.</w:t>
      </w:r>
    </w:p>
    <w:p w14:paraId="3980185A" w14:textId="77777777" w:rsidR="00BB1BB5" w:rsidRPr="004E6DDA" w:rsidRDefault="00BB1BB5" w:rsidP="00BB1BB5">
      <w:pPr>
        <w:rPr>
          <w:rFonts w:cs="Arial"/>
        </w:rPr>
      </w:pPr>
      <w:r w:rsidRPr="00E76AED">
        <w:rPr>
          <w:rFonts w:cs="Arial"/>
        </w:rPr>
        <w:t>Veškerá specifikace k realizaci Veřejné zakázky je konkretizována ve Smlouvě a jejích přílohách (Smlouva viz Příloha č. 1 této ZD).</w:t>
      </w:r>
    </w:p>
    <w:p w14:paraId="6D686AB3" w14:textId="63890929" w:rsidR="00824228" w:rsidRDefault="00824228" w:rsidP="00A24292">
      <w:pPr>
        <w:pStyle w:val="Nadpis3"/>
      </w:pPr>
      <w:r w:rsidRPr="008703CC">
        <w:t xml:space="preserve">Místo plnění veřejné zakázky </w:t>
      </w:r>
    </w:p>
    <w:p w14:paraId="1B315352" w14:textId="73135A61" w:rsidR="00D15B8D" w:rsidRPr="00D15B8D" w:rsidRDefault="00D15B8D" w:rsidP="00F31AAB">
      <w:pPr>
        <w:pStyle w:val="RLTextlnkuslovan"/>
        <w:numPr>
          <w:ilvl w:val="0"/>
          <w:numId w:val="0"/>
        </w:numPr>
        <w:tabs>
          <w:tab w:val="left" w:pos="567"/>
        </w:tabs>
        <w:spacing w:before="60" w:after="60" w:line="240" w:lineRule="auto"/>
      </w:pPr>
      <w:r w:rsidRPr="00F4735E">
        <w:t>Místem plnění je Česká republika, zejména sídlo Objednatele a jeho přidružená pracoviště, sídla a</w:t>
      </w:r>
      <w:r w:rsidR="00B07196">
        <w:t> </w:t>
      </w:r>
      <w:r w:rsidRPr="00F4735E">
        <w:t>pracoviště všech podřízených organizací Objednatele a hostingová centra v České republice</w:t>
      </w:r>
      <w:r w:rsidRPr="008A24A2">
        <w:t xml:space="preserve"> určená písemným sdělením Objednatele</w:t>
      </w:r>
      <w:r w:rsidRPr="00461446">
        <w:t xml:space="preserve">. </w:t>
      </w:r>
      <w:r w:rsidRPr="008A24A2">
        <w:t xml:space="preserve">Objednatel je oprávněn místo těchto hostingových center svým </w:t>
      </w:r>
      <w:r w:rsidRPr="008A24A2">
        <w:lastRenderedPageBreak/>
        <w:t>písemným sdělením kdykoliv v průběhu trvání Smlouvy změnit</w:t>
      </w:r>
      <w:r>
        <w:t xml:space="preserve"> a Poskytovateli na základě této změny nevznikne vůči Objednateli žádný nárok na úhradu jakékoliv újmy či jiného plnění v souvislosti se změnou sídla hostingového centra</w:t>
      </w:r>
      <w:r w:rsidR="00F31AAB">
        <w:t>. S</w:t>
      </w:r>
      <w:r>
        <w:t xml:space="preserve">amotné </w:t>
      </w:r>
      <w:r w:rsidRPr="00FD1A8E">
        <w:t xml:space="preserve">zajištění přemístění </w:t>
      </w:r>
      <w:r w:rsidR="0043245A">
        <w:t>funkčního celku nebo jeho částí</w:t>
      </w:r>
      <w:r w:rsidRPr="00FD1A8E">
        <w:t xml:space="preserve"> do jiného provozního prostředí</w:t>
      </w:r>
      <w:r>
        <w:t xml:space="preserve"> </w:t>
      </w:r>
      <w:r w:rsidR="00F31AAB">
        <w:t xml:space="preserve">bude realizováno prostřednictvím </w:t>
      </w:r>
      <w:r w:rsidR="005E701F">
        <w:t>Ad</w:t>
      </w:r>
      <w:r w:rsidR="00F300DE">
        <w:t xml:space="preserve"> </w:t>
      </w:r>
      <w:r w:rsidR="005E701F">
        <w:t>hoc služby</w:t>
      </w:r>
      <w:r w:rsidR="005E701F" w:rsidRPr="005E701F">
        <w:tab/>
        <w:t xml:space="preserve">SO1 Rozvojové služby </w:t>
      </w:r>
      <w:r w:rsidR="00F31AAB" w:rsidRPr="00B56948">
        <w:t>(viz Příloha č. 1 Smlouvy).</w:t>
      </w:r>
    </w:p>
    <w:p w14:paraId="39E7B96B" w14:textId="71818643" w:rsidR="00DF6BB8" w:rsidRDefault="006A24C2" w:rsidP="00C74798">
      <w:pPr>
        <w:pStyle w:val="Nadpis2"/>
      </w:pPr>
      <w:bookmarkStart w:id="4" w:name="_Toc145572364"/>
      <w:r>
        <w:lastRenderedPageBreak/>
        <w:t>POŽADAVKY NA KVALIFIKACI</w:t>
      </w:r>
      <w:r w:rsidR="002F73C6">
        <w:t xml:space="preserve"> DODAVATELE</w:t>
      </w:r>
      <w:bookmarkEnd w:id="4"/>
    </w:p>
    <w:p w14:paraId="71F38E68" w14:textId="2C5EDC8E" w:rsidR="0003672B" w:rsidRDefault="0003672B" w:rsidP="0003672B">
      <w:r>
        <w:t xml:space="preserve">Prokazování kvalifikace v nadlimitním režimu se řídí §§ </w:t>
      </w:r>
      <w:proofErr w:type="gramStart"/>
      <w:r>
        <w:t>73 – 88</w:t>
      </w:r>
      <w:proofErr w:type="gramEnd"/>
      <w:r>
        <w:t xml:space="preserve"> ZZVZ, pro předkládání dokladů se použijí pravidla dle § 45 ZZVZ.</w:t>
      </w:r>
    </w:p>
    <w:p w14:paraId="4E3FEBB5" w14:textId="0247C788" w:rsidR="0003672B" w:rsidRDefault="0003672B" w:rsidP="0003672B">
      <w:r>
        <w:t>Dodavatel v nabídce předkládá prosté kopie dokladů k prokázání splnění kritérií kvalifikace, a to v</w:t>
      </w:r>
      <w:r w:rsidR="00F300DE">
        <w:t> </w:t>
      </w:r>
      <w:r>
        <w:t>českém jazyce. Doklady v jiném jazyce se předkládají s překladem do českého jazyka, přičemž doklady ve slovenském jazyce a doklady o vzdělání (certifikace) v anglickém jazyce se předkládají bez překladu. Má-li zadavatel pochybnosti o správnosti překladu, může si vyžádat předložení úředně ověřeného překladu dokladu do českého jazyka tlumočníkem zapsaným do seznamu znalců a tlumočníků.</w:t>
      </w:r>
    </w:p>
    <w:p w14:paraId="56242262" w14:textId="296DFB92" w:rsidR="0003672B" w:rsidRDefault="0003672B" w:rsidP="0003672B">
      <w:r>
        <w:t>Zadavatel neumožňuje nahrazení požadovaných dokladů k prokázání kvalifikace čestným prohlášením ve smyslu § 86 odst. 2 ZZVZ.</w:t>
      </w:r>
    </w:p>
    <w:p w14:paraId="22E4D818" w14:textId="663F7285" w:rsidR="00E0540D" w:rsidRDefault="00E0540D" w:rsidP="00E0540D">
      <w:r>
        <w:t>Doklady prokazující základní způsobilost podle § 74 ZZVZ a profesní způsobilost podle § 77 odst. 1 ZZVZ musí prokazovat splnění požadovaného kritéria způsobilosti nejpozději v době 3 měsíců přede dnem zahájení zadávacího řízení.</w:t>
      </w:r>
      <w:r w:rsidR="00D4399F">
        <w:t xml:space="preserve"> </w:t>
      </w:r>
      <w:r>
        <w:t>Doklady prokazující základní způsobilost podle § 74 ZZVZ a profesní způsobilost podle § 77 ZZVZ mohou být nahrazeny výpisem ze seznamu kvalifikovaných dodavatelů dle § 228 ZZVZ.</w:t>
      </w:r>
    </w:p>
    <w:p w14:paraId="4042D44E" w14:textId="229A8214" w:rsidR="00E0540D" w:rsidRDefault="00E0540D" w:rsidP="00E0540D">
      <w:r>
        <w:t>Povinnost předložit doklad může dodavatel splnit odkazem na odpovídající informace vedené v</w:t>
      </w:r>
      <w:r w:rsidR="00F300DE">
        <w:t> </w:t>
      </w:r>
      <w:r>
        <w:t>informačním systému veřejné správy, který umožňuje neomezený dálkový přístup. Takový odkaz musí obsahovat internetovou adresu a údaje pro přihlášení a vyhledání požadované informace, jsou-li takové údaje nezbytné.</w:t>
      </w:r>
    </w:p>
    <w:p w14:paraId="5ED78807" w14:textId="77777777" w:rsidR="00E0540D" w:rsidRDefault="00E0540D" w:rsidP="00E0540D">
      <w:r>
        <w:t>Dodavatel může nahradit požadované doklady jednotným evropským osvědčením pro veřejné zakázky (§ 87 ZZVZ).</w:t>
      </w:r>
    </w:p>
    <w:p w14:paraId="0D8A70A1" w14:textId="77777777" w:rsidR="00E0540D" w:rsidRDefault="00E0540D" w:rsidP="00E0540D">
      <w:r>
        <w:t>Dodavatel může prokázat určitou část kvalifikace, vyjma základní způsobilosti a profesní způsobilosti dle § 77 odst. 1 ZZVZ, prostřednictvím jiných osob. V takovém případě je povinen zadavateli předložit doklady a dokumenty dle § 83 ZZVZ.</w:t>
      </w:r>
    </w:p>
    <w:p w14:paraId="130F7C2D" w14:textId="77777777" w:rsidR="00E0540D" w:rsidRDefault="00E0540D" w:rsidP="00E0540D">
      <w:r>
        <w:t>V případě společné účasti dodavatelů prokazuje základní způsobilost a profesní způsobilost podle § 77 odst. 1 ZZVZ každý dodavatel samostatně. Profesní způsobilost podle § 77 odst. 2 ZZVZ, ekonomickou kvalifikaci dle § 78 ZZVZ a technickou kvalifikaci dle § 79 ZZVZ prokazují dodavatelé v případě společné účasti společně.</w:t>
      </w:r>
    </w:p>
    <w:p w14:paraId="3019C196" w14:textId="5F1FEDF9" w:rsidR="0003672B" w:rsidRPr="0003672B" w:rsidRDefault="00E0540D" w:rsidP="0003672B">
      <w:r>
        <w:t>Před uzavřením smlouvy na veřejnou zakázku si zadavatel od vybraného dodavatele vyžádá předložení originálů nebo úředně ověřených kopií dokladů o kvalifikaci, pokud již nebyly v zadávacím řízení předloženy.</w:t>
      </w:r>
    </w:p>
    <w:p w14:paraId="525A0D26" w14:textId="1EA0E63D" w:rsidR="008C3698" w:rsidRDefault="008C3698" w:rsidP="00A24292">
      <w:pPr>
        <w:pStyle w:val="Nadpis3"/>
      </w:pPr>
      <w:r>
        <w:lastRenderedPageBreak/>
        <w:t>Základní způsobilost</w:t>
      </w:r>
    </w:p>
    <w:p w14:paraId="3F146DAE" w14:textId="735F5382" w:rsidR="00067751" w:rsidRDefault="00067751" w:rsidP="00067751">
      <w:pPr>
        <w:pStyle w:val="Bezmezer"/>
        <w:numPr>
          <w:ilvl w:val="0"/>
          <w:numId w:val="0"/>
        </w:numPr>
        <w:spacing w:after="120"/>
      </w:pPr>
      <w:r>
        <w:t>Dodavatel je povinen prokázat základní způsobilost v rozsahu § 74 odst. 1 písm. a) až e) ZZVZ. Pravidla dle § 74 odst. 2 a 3 ZZVZ se použijí obdobně. Dodavatel prokazuje splnění podmínek základní způsobilosti předložením prostých kopií dokladů dle § 75 odst. 1 ZZVZ, tj. předložením:</w:t>
      </w:r>
    </w:p>
    <w:p w14:paraId="0DC09018" w14:textId="77777777" w:rsidR="00067751" w:rsidRPr="002C4DF4" w:rsidRDefault="00067751" w:rsidP="00067751">
      <w:pPr>
        <w:pStyle w:val="Odstavecseseznamem"/>
        <w:numPr>
          <w:ilvl w:val="0"/>
          <w:numId w:val="15"/>
        </w:numPr>
      </w:pPr>
      <w:r w:rsidRPr="002C4DF4">
        <w:t>výpisu z eviden</w:t>
      </w:r>
      <w:r>
        <w:t>ce Rejstříku trestů [</w:t>
      </w:r>
      <w:r w:rsidRPr="002C4DF4">
        <w:t>§ 74 odst. 1 písm. a) ZZVZ</w:t>
      </w:r>
      <w:r>
        <w:t>]</w:t>
      </w:r>
      <w:r w:rsidRPr="002C4DF4">
        <w:t xml:space="preserve">, </w:t>
      </w:r>
    </w:p>
    <w:p w14:paraId="2F64A111" w14:textId="77777777" w:rsidR="00067751" w:rsidRPr="002C4DF4" w:rsidRDefault="00067751" w:rsidP="00067751">
      <w:pPr>
        <w:pStyle w:val="Odstavecseseznamem"/>
        <w:numPr>
          <w:ilvl w:val="0"/>
          <w:numId w:val="15"/>
        </w:numPr>
      </w:pPr>
      <w:r w:rsidRPr="002C4DF4">
        <w:t xml:space="preserve">potvrzení příslušného finančního úřadu </w:t>
      </w:r>
      <w:r>
        <w:t>[</w:t>
      </w:r>
      <w:r w:rsidRPr="002C4DF4">
        <w:t>§ 74 odst. 1 písm. b) ZZVZ</w:t>
      </w:r>
      <w:r>
        <w:t>]</w:t>
      </w:r>
      <w:r w:rsidRPr="002C4DF4">
        <w:t xml:space="preserve">, </w:t>
      </w:r>
    </w:p>
    <w:p w14:paraId="4283D36E" w14:textId="77777777" w:rsidR="00067751" w:rsidRPr="002C4DF4" w:rsidRDefault="00067751" w:rsidP="00067751">
      <w:pPr>
        <w:pStyle w:val="Odstavecseseznamem"/>
        <w:numPr>
          <w:ilvl w:val="0"/>
          <w:numId w:val="15"/>
        </w:numPr>
      </w:pPr>
      <w:r w:rsidRPr="002C4DF4">
        <w:t xml:space="preserve">písemného čestného prohlášení ve vztahu ke spotřební dani </w:t>
      </w:r>
      <w:r>
        <w:t>[</w:t>
      </w:r>
      <w:r w:rsidRPr="002C4DF4">
        <w:t>§ 74 odst. 1 písm. b) ZZVZ</w:t>
      </w:r>
      <w:r>
        <w:t>]</w:t>
      </w:r>
      <w:r w:rsidRPr="002C4DF4">
        <w:t xml:space="preserve">, </w:t>
      </w:r>
    </w:p>
    <w:p w14:paraId="5652FD06" w14:textId="77777777" w:rsidR="00067751" w:rsidRPr="002C4DF4" w:rsidRDefault="00067751" w:rsidP="00067751">
      <w:pPr>
        <w:pStyle w:val="Odstavecseseznamem"/>
        <w:numPr>
          <w:ilvl w:val="0"/>
          <w:numId w:val="15"/>
        </w:numPr>
      </w:pPr>
      <w:r w:rsidRPr="002C4DF4">
        <w:t xml:space="preserve">písemného čestného prohlášení </w:t>
      </w:r>
      <w:r>
        <w:t>[</w:t>
      </w:r>
      <w:r w:rsidRPr="002C4DF4">
        <w:t>§ 74 odst. 1 písm. c) ZZVZ</w:t>
      </w:r>
      <w:r>
        <w:t>]</w:t>
      </w:r>
      <w:r w:rsidRPr="002C4DF4">
        <w:t xml:space="preserve">, </w:t>
      </w:r>
    </w:p>
    <w:p w14:paraId="48C1B5C2" w14:textId="77777777" w:rsidR="00067751" w:rsidRPr="002C4DF4" w:rsidRDefault="00067751" w:rsidP="00067751">
      <w:pPr>
        <w:pStyle w:val="Odstavecseseznamem"/>
        <w:numPr>
          <w:ilvl w:val="0"/>
          <w:numId w:val="15"/>
        </w:numPr>
      </w:pPr>
      <w:r w:rsidRPr="002C4DF4">
        <w:t xml:space="preserve">potvrzení příslušné okresní správy sociálního zabezpečení </w:t>
      </w:r>
      <w:r>
        <w:t>[</w:t>
      </w:r>
      <w:r w:rsidRPr="002C4DF4">
        <w:t>§ 74 odst. 1 písm. d) ZZVZ</w:t>
      </w:r>
      <w:r>
        <w:t>]</w:t>
      </w:r>
      <w:r w:rsidRPr="002C4DF4">
        <w:t>,</w:t>
      </w:r>
    </w:p>
    <w:p w14:paraId="4A66A081" w14:textId="77777777" w:rsidR="00067751" w:rsidRPr="002C4DF4" w:rsidRDefault="00067751" w:rsidP="00067751">
      <w:pPr>
        <w:pStyle w:val="Odstavecseseznamem"/>
        <w:numPr>
          <w:ilvl w:val="0"/>
          <w:numId w:val="15"/>
        </w:numPr>
      </w:pPr>
      <w:r>
        <w:t xml:space="preserve">výpisu z obchodního rejstříku </w:t>
      </w:r>
      <w:r w:rsidRPr="002C4DF4">
        <w:t xml:space="preserve">nebo písemného čestného prohlášení v případě, že dodavatel není v obchodním rejstříku zapsán </w:t>
      </w:r>
      <w:r>
        <w:t>[</w:t>
      </w:r>
      <w:r w:rsidRPr="002C4DF4">
        <w:t>§ 74 odst. 1 písm. e) ZZVZ</w:t>
      </w:r>
      <w:r>
        <w:t>]</w:t>
      </w:r>
      <w:r w:rsidRPr="002C4DF4">
        <w:t>.</w:t>
      </w:r>
    </w:p>
    <w:p w14:paraId="59E458C3" w14:textId="7A83ADBD" w:rsidR="008C3698" w:rsidRPr="003A018E" w:rsidRDefault="008C3698" w:rsidP="00A24292">
      <w:pPr>
        <w:pStyle w:val="Nadpis3"/>
      </w:pPr>
      <w:r w:rsidRPr="003A018E">
        <w:t>Profesní způsobilost</w:t>
      </w:r>
    </w:p>
    <w:p w14:paraId="200BE3AD" w14:textId="77777777" w:rsidR="00C84EB4" w:rsidRDefault="00067751" w:rsidP="00067751">
      <w:pPr>
        <w:pStyle w:val="Bezmezer"/>
        <w:numPr>
          <w:ilvl w:val="0"/>
          <w:numId w:val="0"/>
        </w:numPr>
      </w:pPr>
      <w:r>
        <w:t xml:space="preserve">Zadavatel požaduje, aby dodavatel v nabídce prokázal splnění profesní způsobilosti ve vztahu k České republice dle § 77 odst. 1 ZZVZ předložením </w:t>
      </w:r>
    </w:p>
    <w:p w14:paraId="24F59CF0" w14:textId="5D42D771" w:rsidR="00067751" w:rsidRPr="00A00AE4" w:rsidRDefault="00067751" w:rsidP="00C84EB4">
      <w:pPr>
        <w:pStyle w:val="Bezmezer"/>
        <w:numPr>
          <w:ilvl w:val="0"/>
          <w:numId w:val="70"/>
        </w:numPr>
        <w:spacing w:before="0" w:after="0"/>
        <w:ind w:left="714" w:hanging="357"/>
      </w:pPr>
      <w:r>
        <w:t xml:space="preserve">výpisu z obchodního rejstříku nebo jiné obdobné evidence, pokud jiný právní předpis zápis do </w:t>
      </w:r>
      <w:r w:rsidRPr="00A00AE4">
        <w:t>takové evidence vyžaduje</w:t>
      </w:r>
    </w:p>
    <w:p w14:paraId="6083DE58" w14:textId="38386D22" w:rsidR="00C84EB4" w:rsidRPr="00A00AE4" w:rsidRDefault="00A00AE4" w:rsidP="00C84EB4">
      <w:pPr>
        <w:pStyle w:val="Bezmezer"/>
        <w:numPr>
          <w:ilvl w:val="0"/>
          <w:numId w:val="70"/>
        </w:numPr>
        <w:spacing w:before="0" w:after="0"/>
        <w:ind w:left="714" w:hanging="357"/>
      </w:pPr>
      <w:r w:rsidRPr="00A00AE4">
        <w:t>doklad</w:t>
      </w:r>
      <w:r w:rsidR="00B43E9C">
        <w:t>u</w:t>
      </w:r>
      <w:r w:rsidR="00C84EB4" w:rsidRPr="00A00AE4">
        <w:t xml:space="preserve"> o </w:t>
      </w:r>
      <w:r w:rsidRPr="00A00AE4">
        <w:t xml:space="preserve">prokázaném </w:t>
      </w:r>
      <w:r w:rsidR="00C84EB4" w:rsidRPr="00A00AE4">
        <w:t xml:space="preserve">partnerství s daným </w:t>
      </w:r>
      <w:r w:rsidR="005E701F" w:rsidRPr="00A00AE4">
        <w:t>výrobcem</w:t>
      </w:r>
      <w:r w:rsidR="00C84EB4" w:rsidRPr="00A00AE4">
        <w:t xml:space="preserve"> nabízen</w:t>
      </w:r>
      <w:r w:rsidR="005E701F" w:rsidRPr="00A00AE4">
        <w:t>é</w:t>
      </w:r>
      <w:r w:rsidR="00C84EB4" w:rsidRPr="00A00AE4">
        <w:t xml:space="preserve"> GIS platformy</w:t>
      </w:r>
      <w:r w:rsidR="00B43E9C">
        <w:t>.</w:t>
      </w:r>
    </w:p>
    <w:p w14:paraId="120388F9" w14:textId="60FFC20D" w:rsidR="00596185" w:rsidRDefault="00C82DE7" w:rsidP="00A24292">
      <w:pPr>
        <w:pStyle w:val="Nadpis3"/>
      </w:pPr>
      <w:r>
        <w:t>Technická kvalifikace</w:t>
      </w:r>
      <w:r w:rsidR="00E0540D">
        <w:t xml:space="preserve"> – seznam významných služeb</w:t>
      </w:r>
    </w:p>
    <w:p w14:paraId="375AC16E" w14:textId="4B1485D2" w:rsidR="00C84EB4" w:rsidRDefault="00C84EB4" w:rsidP="00596185">
      <w:pPr>
        <w:rPr>
          <w:rFonts w:cs="Arial"/>
        </w:rPr>
      </w:pPr>
      <w:r w:rsidRPr="00C84EB4">
        <w:rPr>
          <w:rFonts w:cs="Arial"/>
        </w:rPr>
        <w:t>K prokázání kritérií technické kvalifikace zadavatel v souladu s § 79 odst. 2 písm. b) ZZVZ požaduje předložení seznamu významných zakázek poskytnutých v průběhu posledních 5 let před zahájením zadávacího řízení včetně uvedení ceny, doby jejich poskytnutí a identifikace objednatele.</w:t>
      </w:r>
    </w:p>
    <w:p w14:paraId="67497ACA" w14:textId="77777777" w:rsidR="00F55C33" w:rsidRDefault="00F55C33" w:rsidP="00F55C33">
      <w:pPr>
        <w:spacing w:after="120"/>
      </w:pPr>
      <w:r>
        <w:t>Z </w:t>
      </w:r>
      <w:r w:rsidRPr="007D5648">
        <w:t xml:space="preserve">předloženého seznamu významných </w:t>
      </w:r>
      <w:r>
        <w:t>zakázek</w:t>
      </w:r>
      <w:r w:rsidRPr="007D5648">
        <w:t xml:space="preserve"> musí vyplývat, že dodavatel v uvedeném období realizoval alespoň</w:t>
      </w:r>
      <w:r>
        <w:t>:</w:t>
      </w:r>
    </w:p>
    <w:p w14:paraId="6DEE73AA" w14:textId="63E74C36" w:rsidR="003B77CE" w:rsidRPr="00F55C33" w:rsidRDefault="00BF5CBF" w:rsidP="00F55C33">
      <w:pPr>
        <w:pStyle w:val="Odstavecseseznamem"/>
        <w:numPr>
          <w:ilvl w:val="0"/>
          <w:numId w:val="71"/>
        </w:numPr>
        <w:spacing w:before="0" w:after="120" w:line="240" w:lineRule="auto"/>
      </w:pPr>
      <w:r>
        <w:t>Jednu význam</w:t>
      </w:r>
      <w:r w:rsidR="00F55C33" w:rsidRPr="00EF37CD">
        <w:t>n</w:t>
      </w:r>
      <w:r>
        <w:t>ou</w:t>
      </w:r>
      <w:r w:rsidR="00F55C33" w:rsidRPr="00EF37CD">
        <w:t xml:space="preserve"> zakázk</w:t>
      </w:r>
      <w:r>
        <w:t>u</w:t>
      </w:r>
      <w:r w:rsidR="00F55C33" w:rsidRPr="00EF37CD">
        <w:t>, jej</w:t>
      </w:r>
      <w:r>
        <w:t>ímž</w:t>
      </w:r>
      <w:r w:rsidR="00F55C33" w:rsidRPr="00EF37CD">
        <w:t xml:space="preserve"> předmětem byl </w:t>
      </w:r>
      <w:r w:rsidR="00F55C33" w:rsidRPr="005E701F">
        <w:t>vývoj, implementac</w:t>
      </w:r>
      <w:r w:rsidR="00F003D1" w:rsidRPr="005E701F">
        <w:t>e</w:t>
      </w:r>
      <w:r w:rsidR="00F55C33" w:rsidRPr="005E701F">
        <w:t>, integrac</w:t>
      </w:r>
      <w:r w:rsidR="00F003D1" w:rsidRPr="005E701F">
        <w:t>e</w:t>
      </w:r>
      <w:r w:rsidR="00F55C33" w:rsidRPr="005E701F">
        <w:t xml:space="preserve"> a provoz </w:t>
      </w:r>
      <w:r w:rsidR="005E701F" w:rsidRPr="005E701F">
        <w:t>IT</w:t>
      </w:r>
      <w:r w:rsidR="005E701F">
        <w:t xml:space="preserve"> řešení </w:t>
      </w:r>
      <w:r w:rsidR="00F55C33">
        <w:t xml:space="preserve">zaměřeného na správu prostorových dat, </w:t>
      </w:r>
      <w:r w:rsidR="00F55C33" w:rsidRPr="00EF37CD">
        <w:t xml:space="preserve">kdy minimální cena realizace byla 5 mil. Kč bez DPH. </w:t>
      </w:r>
      <w:r w:rsidR="00F55C33" w:rsidRPr="00F55C33">
        <w:t>Do této částky nelze započítat pořizovací cenu licencí ani maintenance licencí.</w:t>
      </w:r>
      <w:bookmarkStart w:id="5" w:name="_Hlk128666213"/>
    </w:p>
    <w:p w14:paraId="5081354B" w14:textId="77777777" w:rsidR="00F55C33" w:rsidRPr="00F55C33" w:rsidRDefault="00F55C33" w:rsidP="00F55C33">
      <w:pPr>
        <w:rPr>
          <w:rFonts w:cs="Arial"/>
        </w:rPr>
      </w:pPr>
      <w:r w:rsidRPr="00F55C33">
        <w:rPr>
          <w:rFonts w:cs="Arial"/>
        </w:rPr>
        <w:t xml:space="preserve">Zadavatel upřesňuje, že provedení významné zakázky, které účastník </w:t>
      </w:r>
      <w:proofErr w:type="gramStart"/>
      <w:r w:rsidRPr="00F55C33">
        <w:rPr>
          <w:rFonts w:cs="Arial"/>
        </w:rPr>
        <w:t>předloží</w:t>
      </w:r>
      <w:proofErr w:type="gramEnd"/>
      <w:r w:rsidRPr="00F55C33">
        <w:rPr>
          <w:rFonts w:cs="Arial"/>
        </w:rPr>
        <w:t xml:space="preserve"> pro prokázání výše stanovených požadavků, nemusí být ke dni podání nabídky dokončeno, vždy však již musí být realizováno plnění v minimálním požadovaném finančním objemu. Stanovené finanční objemy významných zakázek se přitom vždy vztahují pouze k plnění definovanému zadavatelem jako předmět významné zakázky.</w:t>
      </w:r>
    </w:p>
    <w:p w14:paraId="3B2DFEAC" w14:textId="13D62EB1" w:rsidR="00073D90" w:rsidRDefault="00073D90" w:rsidP="00F55C33">
      <w:pPr>
        <w:rPr>
          <w:rFonts w:cs="Arial"/>
        </w:rPr>
      </w:pPr>
      <w:r w:rsidRPr="00F55C33">
        <w:rPr>
          <w:rFonts w:cs="Arial"/>
        </w:rPr>
        <w:lastRenderedPageBreak/>
        <w:t>Doklady k prokázání kritéria: Seznam významných služeb, ze kterého bude jednoznačně vyplývat splnění všech výše uvedených požadavků na minimální úroveň kritéria. Seznam bude zpracovaný dle vzoru, který zadavatel poskytuje v Příloze č. 2 této zadávací dokumentace.</w:t>
      </w:r>
    </w:p>
    <w:p w14:paraId="55751CB1" w14:textId="1A1365D6" w:rsidR="00073D90" w:rsidRPr="00073D90" w:rsidRDefault="0082674C" w:rsidP="00A24292">
      <w:pPr>
        <w:pStyle w:val="Nadpis3"/>
      </w:pPr>
      <w:r>
        <w:t>Technická kvalifikace – seznam členů realizačního týmu a jejich kvalifikace</w:t>
      </w:r>
    </w:p>
    <w:bookmarkEnd w:id="5"/>
    <w:p w14:paraId="2AD981AE" w14:textId="77777777" w:rsidR="00D4399F" w:rsidRPr="00417C37" w:rsidRDefault="00D4399F" w:rsidP="00A24292">
      <w:pPr>
        <w:pStyle w:val="Nadpis3"/>
        <w:numPr>
          <w:ilvl w:val="0"/>
          <w:numId w:val="0"/>
        </w:numPr>
      </w:pPr>
    </w:p>
    <w:p w14:paraId="43D74538" w14:textId="34D00195" w:rsidR="00F55C33" w:rsidRPr="00D4399F" w:rsidRDefault="00F55C33" w:rsidP="00D4399F">
      <w:pPr>
        <w:spacing w:after="120"/>
        <w:rPr>
          <w:u w:val="single"/>
        </w:rPr>
      </w:pPr>
      <w:r w:rsidRPr="00D4399F">
        <w:rPr>
          <w:u w:val="single"/>
        </w:rPr>
        <w:t>K prokázání kritérií kvalifikace realizačního týmu zadavatel v souladu s § 79 odst. 2 písm. c) a d) ZZVZ požaduje předložení:</w:t>
      </w:r>
    </w:p>
    <w:p w14:paraId="34874225" w14:textId="065D0233" w:rsidR="00F55C33" w:rsidRDefault="00F55C33" w:rsidP="00D4399F">
      <w:pPr>
        <w:pStyle w:val="Odstavecseseznamem"/>
        <w:numPr>
          <w:ilvl w:val="0"/>
          <w:numId w:val="5"/>
        </w:numPr>
        <w:spacing w:before="120" w:after="80" w:line="240" w:lineRule="auto"/>
        <w:ind w:left="709" w:hanging="425"/>
      </w:pPr>
      <w:r w:rsidRPr="00995D3B">
        <w:t xml:space="preserve">seznamu </w:t>
      </w:r>
      <w:r>
        <w:t xml:space="preserve">členů </w:t>
      </w:r>
      <w:r w:rsidRPr="00995D3B">
        <w:t>realizačního týmu, kteří se budou podílet na plnění veřejné zakázky bez ohledu na to, zda jde o zaměstnance nebo osoby v jiném vztahu k dodavateli;</w:t>
      </w:r>
    </w:p>
    <w:p w14:paraId="44016640" w14:textId="77777777" w:rsidR="00F55C33" w:rsidRDefault="00F55C33" w:rsidP="00D4399F">
      <w:pPr>
        <w:pStyle w:val="Odstavecseseznamem"/>
        <w:numPr>
          <w:ilvl w:val="0"/>
          <w:numId w:val="5"/>
        </w:numPr>
        <w:spacing w:before="120" w:after="80" w:line="240" w:lineRule="auto"/>
        <w:ind w:left="709" w:hanging="425"/>
      </w:pPr>
      <w:r>
        <w:t xml:space="preserve">osvědčení o vzdělání a odborné kvalifikaci, a to jak ve vztahu k fyzickým osobám, které budou služby poskytovat, tak ve vztahu k jejich vedoucím pracovníkům. </w:t>
      </w:r>
    </w:p>
    <w:p w14:paraId="04BC72CE" w14:textId="44EA2922" w:rsidR="00F55C33" w:rsidRDefault="00F55C33" w:rsidP="00F55C33">
      <w:pPr>
        <w:spacing w:after="120"/>
      </w:pPr>
      <w:r w:rsidRPr="00D40E6E">
        <w:rPr>
          <w:u w:val="single"/>
        </w:rPr>
        <w:t>Vymezení minimální úrovně</w:t>
      </w:r>
      <w:r w:rsidRPr="00A35063">
        <w:rPr>
          <w:u w:val="single"/>
        </w:rPr>
        <w:t>:</w:t>
      </w:r>
      <w:r>
        <w:t xml:space="preserve"> Dodavatel bude mít pro plnění veřejné zakázky k dispozici realizační tým sestávající se alespoň z osob splňujících níže uvedené požadavky:</w:t>
      </w:r>
    </w:p>
    <w:p w14:paraId="6B97E80B" w14:textId="61F69EF8" w:rsidR="00554CE2" w:rsidRPr="003A191A" w:rsidRDefault="00554CE2" w:rsidP="00554CE2">
      <w:pPr>
        <w:pStyle w:val="Textodstavce"/>
        <w:numPr>
          <w:ilvl w:val="0"/>
          <w:numId w:val="44"/>
        </w:numPr>
        <w:tabs>
          <w:tab w:val="clear" w:pos="851"/>
        </w:tabs>
        <w:rPr>
          <w:rFonts w:asciiTheme="minorHAnsi" w:hAnsiTheme="minorHAnsi" w:cs="Arial"/>
          <w:sz w:val="22"/>
          <w:szCs w:val="22"/>
        </w:rPr>
      </w:pPr>
      <w:r w:rsidRPr="003A191A">
        <w:rPr>
          <w:rFonts w:asciiTheme="minorHAnsi" w:hAnsiTheme="minorHAnsi" w:cs="Arial"/>
          <w:sz w:val="22"/>
          <w:szCs w:val="22"/>
        </w:rPr>
        <w:t xml:space="preserve">minimálně </w:t>
      </w:r>
      <w:r>
        <w:rPr>
          <w:rFonts w:asciiTheme="minorHAnsi" w:hAnsiTheme="minorHAnsi" w:cs="Arial"/>
          <w:sz w:val="22"/>
          <w:szCs w:val="22"/>
        </w:rPr>
        <w:t>jednu</w:t>
      </w:r>
      <w:r w:rsidRPr="003A191A">
        <w:rPr>
          <w:rFonts w:asciiTheme="minorHAnsi" w:hAnsiTheme="minorHAnsi" w:cs="Arial"/>
          <w:sz w:val="22"/>
          <w:szCs w:val="22"/>
        </w:rPr>
        <w:t xml:space="preserve"> (</w:t>
      </w:r>
      <w:r>
        <w:rPr>
          <w:rFonts w:asciiTheme="minorHAnsi" w:hAnsiTheme="minorHAnsi" w:cs="Arial"/>
          <w:sz w:val="22"/>
          <w:szCs w:val="22"/>
        </w:rPr>
        <w:t>1</w:t>
      </w:r>
      <w:r w:rsidRPr="003A191A">
        <w:rPr>
          <w:rFonts w:asciiTheme="minorHAnsi" w:hAnsiTheme="minorHAnsi" w:cs="Arial"/>
          <w:sz w:val="22"/>
          <w:szCs w:val="22"/>
        </w:rPr>
        <w:t>) osob</w:t>
      </w:r>
      <w:r>
        <w:rPr>
          <w:rFonts w:asciiTheme="minorHAnsi" w:hAnsiTheme="minorHAnsi" w:cs="Arial"/>
          <w:sz w:val="22"/>
          <w:szCs w:val="22"/>
        </w:rPr>
        <w:t>u</w:t>
      </w:r>
      <w:r w:rsidRPr="003A191A" w:rsidDel="003F4ECB">
        <w:rPr>
          <w:rFonts w:asciiTheme="minorHAnsi" w:hAnsiTheme="minorHAnsi" w:cs="Arial"/>
          <w:sz w:val="22"/>
          <w:szCs w:val="22"/>
        </w:rPr>
        <w:t xml:space="preserve"> </w:t>
      </w:r>
      <w:r w:rsidR="00366E84">
        <w:rPr>
          <w:rFonts w:asciiTheme="minorHAnsi" w:hAnsiTheme="minorHAnsi" w:cs="Arial"/>
          <w:sz w:val="22"/>
          <w:szCs w:val="22"/>
        </w:rPr>
        <w:t>naplňující požadavky</w:t>
      </w:r>
      <w:r>
        <w:rPr>
          <w:rFonts w:asciiTheme="minorHAnsi" w:hAnsiTheme="minorHAnsi" w:cs="Arial"/>
          <w:sz w:val="22"/>
          <w:szCs w:val="22"/>
        </w:rPr>
        <w:t xml:space="preserve"> role </w:t>
      </w:r>
      <w:r>
        <w:rPr>
          <w:rFonts w:asciiTheme="minorHAnsi" w:hAnsiTheme="minorHAnsi" w:cs="Arial"/>
          <w:b/>
          <w:bCs/>
          <w:sz w:val="22"/>
          <w:szCs w:val="22"/>
          <w:u w:val="single"/>
        </w:rPr>
        <w:t>Architekta</w:t>
      </w:r>
      <w:r w:rsidRPr="003A191A">
        <w:rPr>
          <w:rFonts w:asciiTheme="minorHAnsi" w:hAnsiTheme="minorHAnsi" w:cs="Arial"/>
          <w:sz w:val="22"/>
          <w:szCs w:val="22"/>
        </w:rPr>
        <w:t xml:space="preserve"> splňující následující požadavky:</w:t>
      </w:r>
    </w:p>
    <w:p w14:paraId="3DADE907" w14:textId="77777777" w:rsidR="00554CE2" w:rsidRPr="00CC119B" w:rsidRDefault="00554CE2" w:rsidP="00554CE2">
      <w:pPr>
        <w:pStyle w:val="Odstavecseseznamem"/>
        <w:keepLines/>
        <w:numPr>
          <w:ilvl w:val="1"/>
          <w:numId w:val="44"/>
        </w:numPr>
        <w:spacing w:before="0" w:after="0" w:line="240" w:lineRule="auto"/>
        <w:rPr>
          <w:rFonts w:cs="Arial"/>
        </w:rPr>
      </w:pPr>
      <w:r w:rsidRPr="00CC119B">
        <w:rPr>
          <w:rFonts w:cs="Arial"/>
        </w:rPr>
        <w:t>řádně ukončené středoškolské vzdělání s maturitou;</w:t>
      </w:r>
    </w:p>
    <w:p w14:paraId="53D19546" w14:textId="77777777" w:rsidR="00554CE2" w:rsidRDefault="00554CE2" w:rsidP="00554CE2">
      <w:pPr>
        <w:pStyle w:val="Odstavecseseznamem"/>
        <w:keepLines/>
        <w:numPr>
          <w:ilvl w:val="1"/>
          <w:numId w:val="44"/>
        </w:numPr>
        <w:spacing w:before="0" w:after="0" w:line="240" w:lineRule="auto"/>
        <w:rPr>
          <w:rFonts w:cs="Arial"/>
        </w:rPr>
      </w:pPr>
      <w:r w:rsidRPr="00CC119B">
        <w:rPr>
          <w:rFonts w:cs="Arial"/>
        </w:rPr>
        <w:t xml:space="preserve">zkušenost minimálně </w:t>
      </w:r>
      <w:r>
        <w:rPr>
          <w:rFonts w:cs="Arial"/>
        </w:rPr>
        <w:t>pět</w:t>
      </w:r>
      <w:r w:rsidRPr="00CC119B">
        <w:rPr>
          <w:rFonts w:cs="Arial"/>
        </w:rPr>
        <w:t xml:space="preserve"> (</w:t>
      </w:r>
      <w:r>
        <w:rPr>
          <w:rFonts w:cs="Arial"/>
        </w:rPr>
        <w:t>5</w:t>
      </w:r>
      <w:r w:rsidRPr="00CC119B">
        <w:rPr>
          <w:rFonts w:cs="Arial"/>
        </w:rPr>
        <w:t xml:space="preserve">) </w:t>
      </w:r>
      <w:r>
        <w:rPr>
          <w:rFonts w:cs="Arial"/>
        </w:rPr>
        <w:t xml:space="preserve">let </w:t>
      </w:r>
      <w:r w:rsidRPr="00CC119B">
        <w:rPr>
          <w:rFonts w:cs="Arial"/>
        </w:rPr>
        <w:t xml:space="preserve">na pozici </w:t>
      </w:r>
      <w:r>
        <w:rPr>
          <w:rFonts w:cs="Arial"/>
        </w:rPr>
        <w:t>architekta</w:t>
      </w:r>
      <w:r w:rsidRPr="00CC119B">
        <w:rPr>
          <w:rFonts w:cs="Arial"/>
        </w:rPr>
        <w:t xml:space="preserve">; </w:t>
      </w:r>
    </w:p>
    <w:p w14:paraId="11EACB98" w14:textId="0AE0B6B3" w:rsidR="00554CE2" w:rsidRPr="00554CE2" w:rsidRDefault="00554CE2" w:rsidP="00554CE2">
      <w:pPr>
        <w:pStyle w:val="Odstavecseseznamem"/>
        <w:keepLines/>
        <w:numPr>
          <w:ilvl w:val="1"/>
          <w:numId w:val="44"/>
        </w:numPr>
        <w:spacing w:before="0" w:after="0" w:line="240" w:lineRule="auto"/>
        <w:rPr>
          <w:rFonts w:cs="Arial"/>
        </w:rPr>
      </w:pPr>
      <w:r w:rsidRPr="00554CE2">
        <w:rPr>
          <w:rFonts w:cs="Arial"/>
        </w:rPr>
        <w:t xml:space="preserve">zkušenosti s návrhem architektury v rámci vývoje či rozvoje </w:t>
      </w:r>
      <w:r>
        <w:rPr>
          <w:rFonts w:cs="Arial"/>
        </w:rPr>
        <w:t>GIS řešení</w:t>
      </w:r>
      <w:r w:rsidRPr="00434A0C">
        <w:rPr>
          <w:rFonts w:cs="Arial"/>
        </w:rPr>
        <w:t>;</w:t>
      </w:r>
    </w:p>
    <w:p w14:paraId="552A0BE1" w14:textId="0E7B3B00" w:rsidR="00E46C90" w:rsidRPr="003A191A" w:rsidRDefault="00E46C90" w:rsidP="00E46C90">
      <w:pPr>
        <w:pStyle w:val="Textodstavce"/>
        <w:numPr>
          <w:ilvl w:val="0"/>
          <w:numId w:val="44"/>
        </w:numPr>
        <w:tabs>
          <w:tab w:val="clear" w:pos="851"/>
        </w:tabs>
        <w:rPr>
          <w:rFonts w:asciiTheme="minorHAnsi" w:hAnsiTheme="minorHAnsi" w:cs="Arial"/>
          <w:sz w:val="22"/>
          <w:szCs w:val="22"/>
        </w:rPr>
      </w:pPr>
      <w:r w:rsidRPr="003A191A">
        <w:rPr>
          <w:rFonts w:asciiTheme="minorHAnsi" w:hAnsiTheme="minorHAnsi" w:cs="Arial"/>
          <w:sz w:val="22"/>
          <w:szCs w:val="22"/>
        </w:rPr>
        <w:t xml:space="preserve">minimálně </w:t>
      </w:r>
      <w:r>
        <w:rPr>
          <w:rFonts w:asciiTheme="minorHAnsi" w:hAnsiTheme="minorHAnsi" w:cs="Arial"/>
          <w:sz w:val="22"/>
          <w:szCs w:val="22"/>
        </w:rPr>
        <w:t>jednu</w:t>
      </w:r>
      <w:r w:rsidRPr="003A191A">
        <w:rPr>
          <w:rFonts w:asciiTheme="minorHAnsi" w:hAnsiTheme="minorHAnsi" w:cs="Arial"/>
          <w:sz w:val="22"/>
          <w:szCs w:val="22"/>
        </w:rPr>
        <w:t xml:space="preserve"> (</w:t>
      </w:r>
      <w:r>
        <w:rPr>
          <w:rFonts w:asciiTheme="minorHAnsi" w:hAnsiTheme="minorHAnsi" w:cs="Arial"/>
          <w:sz w:val="22"/>
          <w:szCs w:val="22"/>
        </w:rPr>
        <w:t>1</w:t>
      </w:r>
      <w:r w:rsidRPr="003A191A">
        <w:rPr>
          <w:rFonts w:asciiTheme="minorHAnsi" w:hAnsiTheme="minorHAnsi" w:cs="Arial"/>
          <w:sz w:val="22"/>
          <w:szCs w:val="22"/>
        </w:rPr>
        <w:t>) osob</w:t>
      </w:r>
      <w:r>
        <w:rPr>
          <w:rFonts w:asciiTheme="minorHAnsi" w:hAnsiTheme="minorHAnsi" w:cs="Arial"/>
          <w:sz w:val="22"/>
          <w:szCs w:val="22"/>
        </w:rPr>
        <w:t>u</w:t>
      </w:r>
      <w:r w:rsidRPr="003A191A">
        <w:rPr>
          <w:rFonts w:asciiTheme="minorHAnsi" w:hAnsiTheme="minorHAnsi" w:cs="Arial"/>
          <w:sz w:val="22"/>
          <w:szCs w:val="22"/>
        </w:rPr>
        <w:t xml:space="preserve"> </w:t>
      </w:r>
      <w:r w:rsidR="00366E84">
        <w:rPr>
          <w:rFonts w:asciiTheme="minorHAnsi" w:hAnsiTheme="minorHAnsi" w:cs="Arial"/>
          <w:sz w:val="22"/>
          <w:szCs w:val="22"/>
        </w:rPr>
        <w:t xml:space="preserve">naplňující požadavky role </w:t>
      </w:r>
      <w:r>
        <w:rPr>
          <w:rFonts w:asciiTheme="minorHAnsi" w:hAnsiTheme="minorHAnsi" w:cs="Arial"/>
          <w:b/>
          <w:bCs/>
          <w:sz w:val="22"/>
          <w:szCs w:val="22"/>
          <w:u w:val="single"/>
        </w:rPr>
        <w:t>Analytika</w:t>
      </w:r>
      <w:r w:rsidRPr="003A191A">
        <w:rPr>
          <w:rFonts w:asciiTheme="minorHAnsi" w:hAnsiTheme="minorHAnsi" w:cs="Arial"/>
          <w:sz w:val="22"/>
          <w:szCs w:val="22"/>
        </w:rPr>
        <w:t xml:space="preserve"> splňující následující požadavky:</w:t>
      </w:r>
    </w:p>
    <w:p w14:paraId="4916985F" w14:textId="77777777" w:rsidR="00E46C90" w:rsidRPr="00CC119B" w:rsidRDefault="00E46C90" w:rsidP="00E46C90">
      <w:pPr>
        <w:pStyle w:val="Odstavecseseznamem"/>
        <w:keepLines/>
        <w:numPr>
          <w:ilvl w:val="1"/>
          <w:numId w:val="44"/>
        </w:numPr>
        <w:spacing w:before="0" w:after="0" w:line="240" w:lineRule="auto"/>
        <w:rPr>
          <w:rFonts w:cs="Arial"/>
        </w:rPr>
      </w:pPr>
      <w:r w:rsidRPr="00CC119B">
        <w:rPr>
          <w:rFonts w:cs="Arial"/>
        </w:rPr>
        <w:t>řádně ukončené středoškolské vzdělání s maturitou;</w:t>
      </w:r>
    </w:p>
    <w:p w14:paraId="02E041FE" w14:textId="430C8F3C" w:rsidR="00E46C90" w:rsidRDefault="00D9315D" w:rsidP="00E46C90">
      <w:pPr>
        <w:pStyle w:val="Odstavecseseznamem"/>
        <w:keepLines/>
        <w:numPr>
          <w:ilvl w:val="1"/>
          <w:numId w:val="44"/>
        </w:numPr>
        <w:spacing w:before="0" w:after="0" w:line="240" w:lineRule="auto"/>
        <w:rPr>
          <w:rFonts w:cs="Arial"/>
        </w:rPr>
      </w:pPr>
      <w:r>
        <w:rPr>
          <w:rFonts w:cs="Arial"/>
        </w:rPr>
        <w:t>délka praxe</w:t>
      </w:r>
      <w:r w:rsidR="00E46C90" w:rsidRPr="00CC119B">
        <w:rPr>
          <w:rFonts w:cs="Arial"/>
        </w:rPr>
        <w:t xml:space="preserve"> minimálně </w:t>
      </w:r>
      <w:r w:rsidR="00E46C90">
        <w:rPr>
          <w:rFonts w:cs="Arial"/>
        </w:rPr>
        <w:t>pět</w:t>
      </w:r>
      <w:r w:rsidR="00E46C90" w:rsidRPr="00CC119B">
        <w:rPr>
          <w:rFonts w:cs="Arial"/>
        </w:rPr>
        <w:t xml:space="preserve"> (</w:t>
      </w:r>
      <w:r w:rsidR="00CF4D73">
        <w:rPr>
          <w:rFonts w:cs="Arial"/>
        </w:rPr>
        <w:t>5</w:t>
      </w:r>
      <w:r w:rsidR="00E46C90" w:rsidRPr="00CC119B">
        <w:rPr>
          <w:rFonts w:cs="Arial"/>
        </w:rPr>
        <w:t xml:space="preserve">) </w:t>
      </w:r>
      <w:r w:rsidR="00E46C90">
        <w:rPr>
          <w:rFonts w:cs="Arial"/>
        </w:rPr>
        <w:t xml:space="preserve">let </w:t>
      </w:r>
      <w:r>
        <w:rPr>
          <w:rFonts w:cs="Arial"/>
        </w:rPr>
        <w:t xml:space="preserve">v roli </w:t>
      </w:r>
      <w:r w:rsidR="00E46C90">
        <w:rPr>
          <w:rFonts w:cs="Arial"/>
        </w:rPr>
        <w:t>Analytik</w:t>
      </w:r>
      <w:r w:rsidR="00E46C90" w:rsidRPr="00CC119B">
        <w:rPr>
          <w:rFonts w:cs="Arial"/>
        </w:rPr>
        <w:t xml:space="preserve">; </w:t>
      </w:r>
    </w:p>
    <w:p w14:paraId="1BB4C08C" w14:textId="183C735F" w:rsidR="005E701F" w:rsidRPr="004D59E3" w:rsidRDefault="005E701F" w:rsidP="00E46C90">
      <w:pPr>
        <w:pStyle w:val="Odstavecseseznamem"/>
        <w:keepLines/>
        <w:numPr>
          <w:ilvl w:val="1"/>
          <w:numId w:val="44"/>
        </w:numPr>
        <w:spacing w:before="0" w:after="0" w:line="240" w:lineRule="auto"/>
        <w:rPr>
          <w:rFonts w:cs="Arial"/>
        </w:rPr>
      </w:pPr>
      <w:r w:rsidRPr="004D59E3">
        <w:rPr>
          <w:rFonts w:cs="Arial"/>
        </w:rPr>
        <w:t xml:space="preserve">zkušenost s tvorbou a čtením modelů notace </w:t>
      </w:r>
      <w:proofErr w:type="spellStart"/>
      <w:r w:rsidRPr="004D59E3">
        <w:rPr>
          <w:rFonts w:cs="Arial"/>
        </w:rPr>
        <w:t>Archimate</w:t>
      </w:r>
      <w:proofErr w:type="spellEnd"/>
      <w:r w:rsidRPr="004D59E3">
        <w:rPr>
          <w:rFonts w:cs="Arial"/>
        </w:rPr>
        <w:t>, BPMN, UML</w:t>
      </w:r>
      <w:r w:rsidR="00F300DE" w:rsidRPr="004D59E3">
        <w:rPr>
          <w:rFonts w:cs="Arial"/>
        </w:rPr>
        <w:t>;</w:t>
      </w:r>
    </w:p>
    <w:p w14:paraId="1593D6B2" w14:textId="2D5B1EAE" w:rsidR="00E46C90" w:rsidRPr="00CC119B" w:rsidRDefault="00E46C90" w:rsidP="00E46C90">
      <w:pPr>
        <w:pStyle w:val="Odstavecseseznamem"/>
        <w:keepLines/>
        <w:numPr>
          <w:ilvl w:val="1"/>
          <w:numId w:val="44"/>
        </w:numPr>
        <w:spacing w:before="0" w:after="0" w:line="240" w:lineRule="auto"/>
        <w:rPr>
          <w:rFonts w:cs="Arial"/>
        </w:rPr>
      </w:pPr>
      <w:r w:rsidRPr="00E46C90">
        <w:rPr>
          <w:rFonts w:cs="Arial"/>
        </w:rPr>
        <w:t>zkušenosti s analýzou požadavků na GIS řešení v rámci přípravné fáze realizace informačních systémů a aplikací nebo analýza rozvojových požadavků uživatelů již realizovaných řešení, příprava dokumentace a modelů pro vývojáře/programátory řešení.</w:t>
      </w:r>
    </w:p>
    <w:p w14:paraId="56453DAD" w14:textId="77777777" w:rsidR="00366E84" w:rsidRPr="004D59E3" w:rsidRDefault="00366E84" w:rsidP="00E46C90">
      <w:pPr>
        <w:pStyle w:val="Textodstavce"/>
        <w:numPr>
          <w:ilvl w:val="0"/>
          <w:numId w:val="44"/>
        </w:numPr>
        <w:tabs>
          <w:tab w:val="clear" w:pos="851"/>
        </w:tabs>
        <w:rPr>
          <w:rFonts w:asciiTheme="minorHAnsi" w:hAnsiTheme="minorHAnsi" w:cstheme="minorHAnsi"/>
          <w:sz w:val="22"/>
          <w:szCs w:val="22"/>
        </w:rPr>
      </w:pPr>
      <w:r w:rsidRPr="004D59E3">
        <w:rPr>
          <w:rFonts w:asciiTheme="minorHAnsi" w:hAnsiTheme="minorHAnsi" w:cstheme="minorHAnsi"/>
          <w:sz w:val="22"/>
          <w:szCs w:val="22"/>
        </w:rPr>
        <w:t xml:space="preserve">minimálně jednu (1) osobu naplňující požadavky role </w:t>
      </w:r>
      <w:r w:rsidRPr="004D59E3">
        <w:rPr>
          <w:rFonts w:asciiTheme="minorHAnsi" w:hAnsiTheme="minorHAnsi" w:cstheme="minorHAnsi"/>
          <w:b/>
          <w:bCs/>
          <w:sz w:val="22"/>
          <w:szCs w:val="22"/>
          <w:u w:val="single"/>
        </w:rPr>
        <w:t>P</w:t>
      </w:r>
      <w:r w:rsidR="00BF5CBF" w:rsidRPr="004D59E3">
        <w:rPr>
          <w:rFonts w:asciiTheme="minorHAnsi" w:hAnsiTheme="minorHAnsi" w:cstheme="minorHAnsi"/>
          <w:b/>
          <w:bCs/>
          <w:sz w:val="22"/>
          <w:szCs w:val="22"/>
          <w:u w:val="single"/>
        </w:rPr>
        <w:t>rojektový manažer</w:t>
      </w:r>
      <w:r w:rsidR="00BF5CBF" w:rsidRPr="004D59E3">
        <w:rPr>
          <w:rFonts w:asciiTheme="minorHAnsi" w:hAnsiTheme="minorHAnsi" w:cstheme="minorHAnsi"/>
          <w:sz w:val="22"/>
          <w:szCs w:val="22"/>
        </w:rPr>
        <w:t xml:space="preserve"> </w:t>
      </w:r>
      <w:r w:rsidRPr="004D59E3">
        <w:rPr>
          <w:rFonts w:asciiTheme="minorHAnsi" w:hAnsiTheme="minorHAnsi" w:cstheme="minorHAnsi"/>
          <w:sz w:val="22"/>
          <w:szCs w:val="22"/>
        </w:rPr>
        <w:t>splňující následující požadavky:</w:t>
      </w:r>
    </w:p>
    <w:p w14:paraId="63650FC1" w14:textId="77777777" w:rsidR="00366E84" w:rsidRPr="004D59E3" w:rsidRDefault="00366E84" w:rsidP="00366E84">
      <w:pPr>
        <w:pStyle w:val="Odstavecseseznamem"/>
        <w:keepLines/>
        <w:numPr>
          <w:ilvl w:val="1"/>
          <w:numId w:val="44"/>
        </w:numPr>
        <w:spacing w:before="0" w:after="0" w:line="240" w:lineRule="auto"/>
        <w:rPr>
          <w:rFonts w:cstheme="minorHAnsi"/>
        </w:rPr>
      </w:pPr>
      <w:r w:rsidRPr="004D59E3">
        <w:rPr>
          <w:rFonts w:cstheme="minorHAnsi"/>
        </w:rPr>
        <w:t>řádně ukončené středoškolské vzdělání s maturitou;</w:t>
      </w:r>
    </w:p>
    <w:p w14:paraId="12EA93AA" w14:textId="1658BF1C" w:rsidR="00366E84" w:rsidRPr="004D59E3" w:rsidRDefault="00366E84" w:rsidP="00366E84">
      <w:pPr>
        <w:pStyle w:val="Odstavecseseznamem"/>
        <w:keepLines/>
        <w:numPr>
          <w:ilvl w:val="1"/>
          <w:numId w:val="44"/>
        </w:numPr>
        <w:spacing w:before="0" w:after="0" w:line="240" w:lineRule="auto"/>
        <w:rPr>
          <w:rFonts w:cstheme="minorHAnsi"/>
        </w:rPr>
      </w:pPr>
      <w:r w:rsidRPr="004D59E3">
        <w:rPr>
          <w:rFonts w:cstheme="minorHAnsi"/>
        </w:rPr>
        <w:t>délka praxe minimálně pět (</w:t>
      </w:r>
      <w:r w:rsidR="00E2080D">
        <w:rPr>
          <w:rFonts w:cstheme="minorHAnsi"/>
        </w:rPr>
        <w:t>5</w:t>
      </w:r>
      <w:r w:rsidRPr="004D59E3">
        <w:rPr>
          <w:rFonts w:cstheme="minorHAnsi"/>
        </w:rPr>
        <w:t xml:space="preserve">) let na pozici Projektový manažer; </w:t>
      </w:r>
    </w:p>
    <w:p w14:paraId="7EB9FA7C" w14:textId="0618797A" w:rsidR="00BF5CBF" w:rsidRPr="004D59E3" w:rsidRDefault="00366E84" w:rsidP="00366E84">
      <w:pPr>
        <w:pStyle w:val="Odstavecseseznamem"/>
        <w:keepLines/>
        <w:numPr>
          <w:ilvl w:val="1"/>
          <w:numId w:val="44"/>
        </w:numPr>
        <w:spacing w:before="0" w:after="0" w:line="240" w:lineRule="auto"/>
        <w:rPr>
          <w:rFonts w:cstheme="minorHAnsi"/>
        </w:rPr>
      </w:pPr>
      <w:r w:rsidRPr="004D59E3">
        <w:rPr>
          <w:rFonts w:cstheme="minorHAnsi"/>
        </w:rPr>
        <w:t xml:space="preserve">základní úroveň certifikace pro </w:t>
      </w:r>
      <w:r w:rsidR="00BF5CBF" w:rsidRPr="004D59E3">
        <w:rPr>
          <w:rFonts w:cstheme="minorHAnsi"/>
        </w:rPr>
        <w:t xml:space="preserve">projektové řízení (např. PRINCE2 </w:t>
      </w:r>
      <w:proofErr w:type="spellStart"/>
      <w:r w:rsidR="00BF5CBF" w:rsidRPr="004D59E3">
        <w:rPr>
          <w:rFonts w:cstheme="minorHAnsi"/>
        </w:rPr>
        <w:t>Foundation</w:t>
      </w:r>
      <w:proofErr w:type="spellEnd"/>
      <w:r w:rsidR="00BF5CBF" w:rsidRPr="004D59E3">
        <w:rPr>
          <w:rFonts w:cstheme="minorHAnsi"/>
        </w:rPr>
        <w:t xml:space="preserve"> nebo obdobné)</w:t>
      </w:r>
      <w:r w:rsidRPr="004D59E3">
        <w:rPr>
          <w:rFonts w:cstheme="minorHAnsi"/>
        </w:rPr>
        <w:t>.</w:t>
      </w:r>
    </w:p>
    <w:p w14:paraId="2F1C20D8" w14:textId="77777777" w:rsidR="00F10BD3" w:rsidRDefault="00F10BD3" w:rsidP="00F10BD3">
      <w:pPr>
        <w:pStyle w:val="Odstavecseseznamem"/>
        <w:numPr>
          <w:ilvl w:val="0"/>
          <w:numId w:val="44"/>
        </w:numPr>
        <w:rPr>
          <w:rFonts w:cs="Arial"/>
        </w:rPr>
      </w:pPr>
      <w:r>
        <w:rPr>
          <w:rFonts w:cs="Arial"/>
        </w:rPr>
        <w:t xml:space="preserve">Minimálně jednu (1) osobu v kategorii </w:t>
      </w:r>
      <w:r w:rsidRPr="00E373CD">
        <w:rPr>
          <w:rFonts w:cs="Arial"/>
          <w:b/>
          <w:bCs/>
          <w:u w:val="single"/>
        </w:rPr>
        <w:t>Manažera provozu</w:t>
      </w:r>
      <w:r>
        <w:rPr>
          <w:rFonts w:cs="Arial"/>
        </w:rPr>
        <w:t xml:space="preserve"> splňující následující požadavky:</w:t>
      </w:r>
    </w:p>
    <w:p w14:paraId="6524B876" w14:textId="77777777" w:rsidR="00F10BD3" w:rsidRDefault="00F10BD3" w:rsidP="00F10BD3">
      <w:pPr>
        <w:pStyle w:val="Odstavecseseznamem"/>
        <w:numPr>
          <w:ilvl w:val="1"/>
          <w:numId w:val="44"/>
        </w:numPr>
        <w:rPr>
          <w:rFonts w:cs="Arial"/>
        </w:rPr>
      </w:pPr>
      <w:r>
        <w:rPr>
          <w:rFonts w:cs="Arial"/>
        </w:rPr>
        <w:t>řádně ukončené středoškolské vzdělání s maturitou;</w:t>
      </w:r>
    </w:p>
    <w:p w14:paraId="4CC57756" w14:textId="77777777" w:rsidR="00F10BD3" w:rsidRDefault="00F10BD3" w:rsidP="00F10BD3">
      <w:pPr>
        <w:pStyle w:val="Odstavecseseznamem"/>
        <w:numPr>
          <w:ilvl w:val="1"/>
          <w:numId w:val="44"/>
        </w:numPr>
        <w:rPr>
          <w:rFonts w:cs="Arial"/>
        </w:rPr>
      </w:pPr>
      <w:r>
        <w:rPr>
          <w:rFonts w:cs="Arial"/>
        </w:rPr>
        <w:t>zkušenosti minimálně pět (5) let na pozici Manažera provozu;</w:t>
      </w:r>
    </w:p>
    <w:p w14:paraId="4D446B9F" w14:textId="77777777" w:rsidR="00E46C90" w:rsidRPr="003A191A" w:rsidRDefault="00E46C90" w:rsidP="00E46C90">
      <w:pPr>
        <w:pStyle w:val="Textodstavce"/>
        <w:numPr>
          <w:ilvl w:val="0"/>
          <w:numId w:val="44"/>
        </w:numPr>
        <w:tabs>
          <w:tab w:val="clear" w:pos="851"/>
        </w:tabs>
        <w:rPr>
          <w:rFonts w:asciiTheme="minorHAnsi" w:hAnsiTheme="minorHAnsi" w:cs="Arial"/>
          <w:sz w:val="22"/>
          <w:szCs w:val="22"/>
        </w:rPr>
      </w:pPr>
      <w:r w:rsidRPr="003A191A">
        <w:rPr>
          <w:rFonts w:asciiTheme="minorHAnsi" w:hAnsiTheme="minorHAnsi" w:cs="Arial"/>
          <w:sz w:val="22"/>
          <w:szCs w:val="22"/>
        </w:rPr>
        <w:t xml:space="preserve">minimálně </w:t>
      </w:r>
      <w:r>
        <w:rPr>
          <w:rFonts w:asciiTheme="minorHAnsi" w:hAnsiTheme="minorHAnsi" w:cs="Arial"/>
          <w:sz w:val="22"/>
          <w:szCs w:val="22"/>
        </w:rPr>
        <w:t>jednu</w:t>
      </w:r>
      <w:r w:rsidRPr="003A191A">
        <w:rPr>
          <w:rFonts w:asciiTheme="minorHAnsi" w:hAnsiTheme="minorHAnsi" w:cs="Arial"/>
          <w:sz w:val="22"/>
          <w:szCs w:val="22"/>
        </w:rPr>
        <w:t xml:space="preserve"> (</w:t>
      </w:r>
      <w:r>
        <w:rPr>
          <w:rFonts w:asciiTheme="minorHAnsi" w:hAnsiTheme="minorHAnsi" w:cs="Arial"/>
          <w:sz w:val="22"/>
          <w:szCs w:val="22"/>
        </w:rPr>
        <w:t>1</w:t>
      </w:r>
      <w:r w:rsidRPr="003A191A">
        <w:rPr>
          <w:rFonts w:asciiTheme="minorHAnsi" w:hAnsiTheme="minorHAnsi" w:cs="Arial"/>
          <w:sz w:val="22"/>
          <w:szCs w:val="22"/>
        </w:rPr>
        <w:t>) osob</w:t>
      </w:r>
      <w:r>
        <w:rPr>
          <w:rFonts w:asciiTheme="minorHAnsi" w:hAnsiTheme="minorHAnsi" w:cs="Arial"/>
          <w:sz w:val="22"/>
          <w:szCs w:val="22"/>
        </w:rPr>
        <w:t>u</w:t>
      </w:r>
      <w:r w:rsidRPr="003A191A">
        <w:rPr>
          <w:rFonts w:asciiTheme="minorHAnsi" w:hAnsiTheme="minorHAnsi" w:cs="Arial"/>
          <w:sz w:val="22"/>
          <w:szCs w:val="22"/>
        </w:rPr>
        <w:t xml:space="preserve"> </w:t>
      </w:r>
      <w:r>
        <w:rPr>
          <w:rFonts w:asciiTheme="minorHAnsi" w:hAnsiTheme="minorHAnsi" w:cs="Arial"/>
          <w:sz w:val="22"/>
          <w:szCs w:val="22"/>
        </w:rPr>
        <w:t>v kategorii</w:t>
      </w:r>
      <w:r w:rsidRPr="003A191A">
        <w:rPr>
          <w:rFonts w:asciiTheme="minorHAnsi" w:hAnsiTheme="minorHAnsi" w:cs="Arial"/>
          <w:sz w:val="22"/>
          <w:szCs w:val="22"/>
        </w:rPr>
        <w:t xml:space="preserve"> </w:t>
      </w:r>
      <w:r>
        <w:rPr>
          <w:rFonts w:asciiTheme="minorHAnsi" w:hAnsiTheme="minorHAnsi" w:cs="Arial"/>
          <w:sz w:val="22"/>
          <w:szCs w:val="22"/>
        </w:rPr>
        <w:t xml:space="preserve">role </w:t>
      </w:r>
      <w:r>
        <w:rPr>
          <w:rFonts w:asciiTheme="minorHAnsi" w:hAnsiTheme="minorHAnsi" w:cs="Arial"/>
          <w:b/>
          <w:bCs/>
          <w:sz w:val="22"/>
          <w:szCs w:val="22"/>
          <w:u w:val="single"/>
        </w:rPr>
        <w:t>Vývojář</w:t>
      </w:r>
      <w:r w:rsidRPr="003A191A">
        <w:rPr>
          <w:rFonts w:asciiTheme="minorHAnsi" w:hAnsiTheme="minorHAnsi" w:cs="Arial"/>
          <w:sz w:val="22"/>
          <w:szCs w:val="22"/>
        </w:rPr>
        <w:t xml:space="preserve"> splňující následující požadavky:</w:t>
      </w:r>
    </w:p>
    <w:p w14:paraId="54E1A27B" w14:textId="77777777" w:rsidR="00E46C90" w:rsidRPr="005E701F" w:rsidRDefault="00E46C90" w:rsidP="00E46C90">
      <w:pPr>
        <w:pStyle w:val="Odstavecseseznamem"/>
        <w:keepLines/>
        <w:numPr>
          <w:ilvl w:val="1"/>
          <w:numId w:val="44"/>
        </w:numPr>
        <w:spacing w:before="0" w:after="0" w:line="240" w:lineRule="auto"/>
        <w:rPr>
          <w:rFonts w:cs="Arial"/>
        </w:rPr>
      </w:pPr>
      <w:r w:rsidRPr="005E701F">
        <w:rPr>
          <w:rFonts w:cs="Arial"/>
        </w:rPr>
        <w:t>řádně ukončené středoškolské vzdělání s maturitou;</w:t>
      </w:r>
    </w:p>
    <w:p w14:paraId="56B391F5" w14:textId="77777777" w:rsidR="00D7265A" w:rsidRPr="001E5F89" w:rsidRDefault="00D9315D" w:rsidP="00D7265A">
      <w:pPr>
        <w:pStyle w:val="Odstavecseseznamem"/>
        <w:keepLines/>
        <w:numPr>
          <w:ilvl w:val="1"/>
          <w:numId w:val="44"/>
        </w:numPr>
        <w:spacing w:before="0" w:after="0" w:line="240" w:lineRule="auto"/>
        <w:rPr>
          <w:rFonts w:ascii="Arial" w:hAnsi="Arial" w:cs="Arial"/>
          <w:color w:val="000000"/>
          <w:sz w:val="20"/>
          <w:szCs w:val="20"/>
          <w:lang w:eastAsia="cs-CZ"/>
        </w:rPr>
      </w:pPr>
      <w:r w:rsidRPr="005E701F">
        <w:rPr>
          <w:rFonts w:cs="Arial"/>
        </w:rPr>
        <w:t>délka praxe</w:t>
      </w:r>
      <w:r w:rsidR="00E46C90" w:rsidRPr="005E701F">
        <w:rPr>
          <w:rFonts w:cs="Arial"/>
        </w:rPr>
        <w:t xml:space="preserve"> minimálně tři (3) roky </w:t>
      </w:r>
      <w:r w:rsidRPr="005E701F">
        <w:rPr>
          <w:rFonts w:cs="Arial"/>
        </w:rPr>
        <w:t>v roli V</w:t>
      </w:r>
      <w:r w:rsidR="00E46C90" w:rsidRPr="005E701F">
        <w:rPr>
          <w:rFonts w:cs="Arial"/>
        </w:rPr>
        <w:t xml:space="preserve">ývojář; </w:t>
      </w:r>
      <w:bookmarkStart w:id="6" w:name="_Hlk143783398"/>
    </w:p>
    <w:p w14:paraId="172AF306" w14:textId="531E9128" w:rsidR="00D7265A" w:rsidRPr="00F10BD3" w:rsidRDefault="00D7265A" w:rsidP="00D7265A">
      <w:pPr>
        <w:pStyle w:val="Odstavecseseznamem"/>
        <w:keepLines/>
        <w:numPr>
          <w:ilvl w:val="1"/>
          <w:numId w:val="44"/>
        </w:numPr>
        <w:spacing w:before="0" w:after="0" w:line="240" w:lineRule="auto"/>
        <w:rPr>
          <w:rFonts w:cstheme="minorHAnsi"/>
          <w:color w:val="000000"/>
          <w:lang w:eastAsia="cs-CZ"/>
        </w:rPr>
      </w:pPr>
      <w:r w:rsidRPr="00F10BD3">
        <w:rPr>
          <w:rFonts w:cstheme="minorHAnsi"/>
          <w:color w:val="000000"/>
          <w:lang w:eastAsia="cs-CZ"/>
        </w:rPr>
        <w:lastRenderedPageBreak/>
        <w:t xml:space="preserve">zkušenosti s vývojem aplikací a informačních systémů pro správu nebo analýzu a využití prostorových dat, případně tvorba </w:t>
      </w:r>
      <w:proofErr w:type="spellStart"/>
      <w:r w:rsidRPr="00F10BD3">
        <w:rPr>
          <w:rFonts w:cstheme="minorHAnsi"/>
          <w:color w:val="000000"/>
          <w:lang w:eastAsia="cs-CZ"/>
        </w:rPr>
        <w:t>custom</w:t>
      </w:r>
      <w:proofErr w:type="spellEnd"/>
      <w:r w:rsidRPr="00F10BD3">
        <w:rPr>
          <w:rFonts w:cstheme="minorHAnsi"/>
          <w:color w:val="000000"/>
          <w:lang w:eastAsia="cs-CZ"/>
        </w:rPr>
        <w:t xml:space="preserve"> rozšíření komerčních produktů formou tvorby samostatných modulů, widgetů nebo skriptů rozšiřující dostupnou funkcionalitu nebo zajišťující automatizaci procesů.</w:t>
      </w:r>
    </w:p>
    <w:p w14:paraId="5CD0B343" w14:textId="578BA99C" w:rsidR="00D7265A" w:rsidRDefault="00D7265A" w:rsidP="00F10BD3">
      <w:pPr>
        <w:pStyle w:val="Odstavecseseznamem"/>
        <w:numPr>
          <w:ilvl w:val="0"/>
          <w:numId w:val="44"/>
        </w:numPr>
        <w:spacing w:after="0"/>
        <w:ind w:left="714" w:hanging="357"/>
        <w:contextualSpacing w:val="0"/>
        <w:rPr>
          <w:rFonts w:cs="Arial"/>
        </w:rPr>
      </w:pPr>
      <w:r>
        <w:rPr>
          <w:rFonts w:cs="Arial"/>
        </w:rPr>
        <w:t>Minimálně jednu (1) osobu v</w:t>
      </w:r>
      <w:r w:rsidR="00E373CD">
        <w:rPr>
          <w:rFonts w:cs="Arial"/>
        </w:rPr>
        <w:t> </w:t>
      </w:r>
      <w:r>
        <w:rPr>
          <w:rFonts w:cs="Arial"/>
        </w:rPr>
        <w:t>kategorii</w:t>
      </w:r>
      <w:r w:rsidR="00E373CD">
        <w:rPr>
          <w:rFonts w:cs="Arial"/>
        </w:rPr>
        <w:t xml:space="preserve"> </w:t>
      </w:r>
      <w:r w:rsidR="00E373CD" w:rsidRPr="00E373CD">
        <w:rPr>
          <w:rFonts w:cs="Arial"/>
          <w:u w:val="single"/>
        </w:rPr>
        <w:t>role</w:t>
      </w:r>
      <w:r>
        <w:rPr>
          <w:rFonts w:cs="Arial"/>
        </w:rPr>
        <w:t xml:space="preserve"> </w:t>
      </w:r>
      <w:r w:rsidRPr="00E373CD">
        <w:rPr>
          <w:rFonts w:cs="Arial"/>
          <w:b/>
          <w:bCs/>
          <w:u w:val="single"/>
        </w:rPr>
        <w:t>Tester</w:t>
      </w:r>
      <w:r>
        <w:rPr>
          <w:rFonts w:cs="Arial"/>
        </w:rPr>
        <w:t xml:space="preserve"> splňující následující požadavky:</w:t>
      </w:r>
    </w:p>
    <w:p w14:paraId="492579D9" w14:textId="4684A097" w:rsidR="00D7265A" w:rsidRDefault="00D7265A" w:rsidP="00D7265A">
      <w:pPr>
        <w:pStyle w:val="Odstavecseseznamem"/>
        <w:numPr>
          <w:ilvl w:val="1"/>
          <w:numId w:val="44"/>
        </w:numPr>
        <w:rPr>
          <w:rFonts w:cs="Arial"/>
        </w:rPr>
      </w:pPr>
      <w:r>
        <w:rPr>
          <w:rFonts w:cs="Arial"/>
        </w:rPr>
        <w:t>Řádně ukončené středoškolské vzdělání s maturitou;</w:t>
      </w:r>
    </w:p>
    <w:p w14:paraId="747930A0" w14:textId="5A9196F6" w:rsidR="00D7265A" w:rsidRDefault="00D7265A" w:rsidP="00D7265A">
      <w:pPr>
        <w:pStyle w:val="Odstavecseseznamem"/>
        <w:numPr>
          <w:ilvl w:val="1"/>
          <w:numId w:val="44"/>
        </w:numPr>
        <w:rPr>
          <w:rFonts w:cs="Arial"/>
        </w:rPr>
      </w:pPr>
      <w:r>
        <w:rPr>
          <w:rFonts w:cs="Arial"/>
        </w:rPr>
        <w:t>Zkušenost minimálně tři (3) roky na pozici tester.</w:t>
      </w:r>
    </w:p>
    <w:p w14:paraId="4B120ADD" w14:textId="6DF24A9C" w:rsidR="00D7265A" w:rsidRDefault="00D7265A" w:rsidP="00F10BD3">
      <w:pPr>
        <w:pStyle w:val="Odstavecseseznamem"/>
        <w:numPr>
          <w:ilvl w:val="0"/>
          <w:numId w:val="44"/>
        </w:numPr>
        <w:spacing w:after="0"/>
        <w:ind w:left="714" w:hanging="357"/>
        <w:contextualSpacing w:val="0"/>
        <w:rPr>
          <w:rFonts w:cs="Arial"/>
        </w:rPr>
      </w:pPr>
      <w:r>
        <w:rPr>
          <w:rFonts w:cs="Arial"/>
        </w:rPr>
        <w:t xml:space="preserve">Minimálně jednu (1) osobu v kategorii role </w:t>
      </w:r>
      <w:r w:rsidRPr="00195F4B">
        <w:rPr>
          <w:rFonts w:cs="Arial"/>
          <w:b/>
          <w:bCs/>
          <w:u w:val="single"/>
        </w:rPr>
        <w:t>Bezpečnostní specialista</w:t>
      </w:r>
      <w:r>
        <w:rPr>
          <w:rFonts w:cs="Arial"/>
        </w:rPr>
        <w:t xml:space="preserve"> splňující následující požadavky:</w:t>
      </w:r>
    </w:p>
    <w:p w14:paraId="149FA513" w14:textId="17A02813" w:rsidR="00D7265A" w:rsidRDefault="00D7265A" w:rsidP="00D7265A">
      <w:pPr>
        <w:pStyle w:val="Odstavecseseznamem"/>
        <w:numPr>
          <w:ilvl w:val="1"/>
          <w:numId w:val="44"/>
        </w:numPr>
        <w:rPr>
          <w:rFonts w:cs="Arial"/>
        </w:rPr>
      </w:pPr>
      <w:r>
        <w:rPr>
          <w:rFonts w:cs="Arial"/>
        </w:rPr>
        <w:t>Řádně ukončené středoškolské vzdělání s maturitou;</w:t>
      </w:r>
    </w:p>
    <w:p w14:paraId="20D379B6" w14:textId="2CEE23DF" w:rsidR="00D7265A" w:rsidRDefault="00D7265A" w:rsidP="00D7265A">
      <w:pPr>
        <w:pStyle w:val="Odstavecseseznamem"/>
        <w:numPr>
          <w:ilvl w:val="1"/>
          <w:numId w:val="44"/>
        </w:numPr>
        <w:rPr>
          <w:rFonts w:cs="Arial"/>
        </w:rPr>
      </w:pPr>
      <w:r>
        <w:rPr>
          <w:rFonts w:cs="Arial"/>
        </w:rPr>
        <w:t>Zkušenost minimálně tři (3) roky na pozici bezpečnostní specialista.</w:t>
      </w:r>
    </w:p>
    <w:p w14:paraId="10157321" w14:textId="77777777" w:rsidR="00D7265A" w:rsidRPr="00D7265A" w:rsidRDefault="00D7265A" w:rsidP="00F10BD3">
      <w:pPr>
        <w:pStyle w:val="Odstavecseseznamem"/>
        <w:numPr>
          <w:ilvl w:val="0"/>
          <w:numId w:val="44"/>
        </w:numPr>
        <w:spacing w:after="0"/>
        <w:ind w:left="714" w:hanging="357"/>
        <w:contextualSpacing w:val="0"/>
        <w:rPr>
          <w:rFonts w:cs="Arial"/>
        </w:rPr>
      </w:pPr>
      <w:r>
        <w:rPr>
          <w:rFonts w:cs="Arial"/>
        </w:rPr>
        <w:t xml:space="preserve">Minimálně jednu (1) osobu v kategorii role </w:t>
      </w:r>
      <w:r w:rsidRPr="00195F4B">
        <w:rPr>
          <w:rFonts w:cs="Arial"/>
          <w:b/>
          <w:bCs/>
          <w:u w:val="single"/>
        </w:rPr>
        <w:t>Provozní specialista</w:t>
      </w:r>
      <w:r>
        <w:rPr>
          <w:rFonts w:cs="Arial"/>
        </w:rPr>
        <w:t xml:space="preserve"> splňující následující požadavky</w:t>
      </w:r>
    </w:p>
    <w:p w14:paraId="21EE7AED" w14:textId="77777777" w:rsidR="00D7265A" w:rsidRPr="00D7265A" w:rsidRDefault="00D7265A" w:rsidP="00D7265A">
      <w:pPr>
        <w:pStyle w:val="Odstavecseseznamem"/>
        <w:numPr>
          <w:ilvl w:val="1"/>
          <w:numId w:val="44"/>
        </w:numPr>
        <w:rPr>
          <w:rFonts w:cs="Arial"/>
        </w:rPr>
      </w:pPr>
      <w:r w:rsidRPr="00D7265A">
        <w:rPr>
          <w:rFonts w:cs="Arial"/>
        </w:rPr>
        <w:t xml:space="preserve">řádně ukončené středoškolské vzdělání s maturitou; </w:t>
      </w:r>
    </w:p>
    <w:p w14:paraId="62FA6634" w14:textId="7669DC62" w:rsidR="00D7265A" w:rsidRPr="00F10BD3" w:rsidRDefault="00D7265A" w:rsidP="00F10BD3">
      <w:pPr>
        <w:pStyle w:val="Odstavecseseznamem"/>
        <w:numPr>
          <w:ilvl w:val="1"/>
          <w:numId w:val="44"/>
        </w:numPr>
        <w:rPr>
          <w:rFonts w:cs="Arial"/>
        </w:rPr>
      </w:pPr>
      <w:r w:rsidRPr="00D7265A">
        <w:rPr>
          <w:rFonts w:cs="Arial"/>
        </w:rPr>
        <w:t xml:space="preserve">zkušenost minimálně tři (3) roky na pozici provozní specialista; </w:t>
      </w:r>
    </w:p>
    <w:p w14:paraId="0525A75C" w14:textId="77777777" w:rsidR="00D7265A" w:rsidRDefault="00D7265A" w:rsidP="00F10BD3">
      <w:pPr>
        <w:pStyle w:val="Odstavecseseznamem"/>
        <w:numPr>
          <w:ilvl w:val="0"/>
          <w:numId w:val="44"/>
        </w:numPr>
        <w:spacing w:after="0"/>
        <w:ind w:left="714" w:hanging="357"/>
        <w:contextualSpacing w:val="0"/>
        <w:rPr>
          <w:rFonts w:cs="Arial"/>
        </w:rPr>
      </w:pPr>
      <w:r>
        <w:rPr>
          <w:rFonts w:cs="Arial"/>
        </w:rPr>
        <w:t>M</w:t>
      </w:r>
      <w:r w:rsidRPr="00D7265A">
        <w:rPr>
          <w:rFonts w:cs="Arial"/>
        </w:rPr>
        <w:t xml:space="preserve">inimálně jednu (1) osobu v kategorii role </w:t>
      </w:r>
      <w:r w:rsidRPr="00195F4B">
        <w:rPr>
          <w:rFonts w:cs="Arial"/>
          <w:b/>
          <w:bCs/>
          <w:u w:val="single"/>
        </w:rPr>
        <w:t>Specialista</w:t>
      </w:r>
      <w:r w:rsidRPr="00591DA5">
        <w:rPr>
          <w:rFonts w:cs="Arial"/>
          <w:b/>
          <w:bCs/>
          <w:u w:val="single"/>
        </w:rPr>
        <w:t xml:space="preserve"> uživatelské podpory</w:t>
      </w:r>
      <w:r w:rsidRPr="00D7265A">
        <w:rPr>
          <w:rFonts w:cs="Arial"/>
        </w:rPr>
        <w:t xml:space="preserve"> splňující následující požadavky:</w:t>
      </w:r>
    </w:p>
    <w:p w14:paraId="3B2FC90F" w14:textId="0A33ED5C" w:rsidR="00D7265A" w:rsidRPr="00D7265A" w:rsidRDefault="00D7265A" w:rsidP="00D7265A">
      <w:pPr>
        <w:pStyle w:val="Odstavecseseznamem"/>
        <w:numPr>
          <w:ilvl w:val="1"/>
          <w:numId w:val="44"/>
        </w:numPr>
        <w:rPr>
          <w:rFonts w:cs="Arial"/>
        </w:rPr>
      </w:pPr>
      <w:r w:rsidRPr="00D7265A">
        <w:rPr>
          <w:rFonts w:cs="Arial"/>
        </w:rPr>
        <w:t xml:space="preserve">řádně ukončené středoškolské vzdělání s maturitou; </w:t>
      </w:r>
    </w:p>
    <w:p w14:paraId="33411B11" w14:textId="62CB12AD" w:rsidR="00D7265A" w:rsidRPr="00D7265A" w:rsidRDefault="00D7265A" w:rsidP="00D7265A">
      <w:pPr>
        <w:pStyle w:val="Odstavecseseznamem"/>
        <w:numPr>
          <w:ilvl w:val="1"/>
          <w:numId w:val="44"/>
        </w:numPr>
        <w:rPr>
          <w:rFonts w:cs="Arial"/>
        </w:rPr>
      </w:pPr>
      <w:r w:rsidRPr="00D7265A">
        <w:rPr>
          <w:rFonts w:cs="Arial"/>
        </w:rPr>
        <w:t xml:space="preserve">zkušenost minimálně </w:t>
      </w:r>
      <w:r>
        <w:rPr>
          <w:rFonts w:cs="Arial"/>
        </w:rPr>
        <w:t>tři (3) roky na pozici specialista uživatelské podpory.</w:t>
      </w:r>
    </w:p>
    <w:bookmarkEnd w:id="6"/>
    <w:p w14:paraId="5E24A3C5" w14:textId="77777777" w:rsidR="00D4399F" w:rsidRPr="003206FE" w:rsidRDefault="00D4399F" w:rsidP="00D4399F">
      <w:pPr>
        <w:pStyle w:val="Textkomente"/>
        <w:spacing w:after="120" w:line="320" w:lineRule="atLeast"/>
        <w:rPr>
          <w:rFonts w:cs="Arial"/>
          <w:sz w:val="22"/>
          <w:szCs w:val="22"/>
        </w:rPr>
      </w:pPr>
      <w:r w:rsidRPr="003206FE">
        <w:rPr>
          <w:rFonts w:cs="Arial"/>
          <w:sz w:val="22"/>
          <w:szCs w:val="22"/>
        </w:rPr>
        <w:t>U každého projektu uvedeného v životopise bude uvedeno následující:</w:t>
      </w:r>
    </w:p>
    <w:p w14:paraId="3EAB99B4" w14:textId="77777777" w:rsidR="00D4399F" w:rsidRPr="00FD0607" w:rsidRDefault="00D4399F" w:rsidP="00D4399F">
      <w:pPr>
        <w:pStyle w:val="Textodstavce"/>
        <w:numPr>
          <w:ilvl w:val="0"/>
          <w:numId w:val="44"/>
        </w:numPr>
        <w:tabs>
          <w:tab w:val="clear" w:pos="851"/>
        </w:tabs>
        <w:rPr>
          <w:rFonts w:asciiTheme="minorHAnsi" w:hAnsiTheme="minorHAnsi" w:cs="Arial"/>
          <w:sz w:val="22"/>
          <w:szCs w:val="22"/>
        </w:rPr>
      </w:pPr>
      <w:r w:rsidRPr="00FD0607">
        <w:rPr>
          <w:rFonts w:asciiTheme="minorHAnsi" w:hAnsiTheme="minorHAnsi" w:cs="Arial"/>
          <w:sz w:val="22"/>
          <w:szCs w:val="22"/>
        </w:rPr>
        <w:t>název projektu;</w:t>
      </w:r>
    </w:p>
    <w:p w14:paraId="58345FC3" w14:textId="77777777" w:rsidR="00D4399F" w:rsidRPr="00FD0607" w:rsidRDefault="00D4399F" w:rsidP="00D4399F">
      <w:pPr>
        <w:pStyle w:val="Textodstavce"/>
        <w:numPr>
          <w:ilvl w:val="0"/>
          <w:numId w:val="44"/>
        </w:numPr>
        <w:tabs>
          <w:tab w:val="clear" w:pos="851"/>
        </w:tabs>
        <w:rPr>
          <w:rFonts w:asciiTheme="minorHAnsi" w:hAnsiTheme="minorHAnsi" w:cs="Arial"/>
          <w:sz w:val="22"/>
          <w:szCs w:val="22"/>
        </w:rPr>
      </w:pPr>
      <w:r w:rsidRPr="00FD0607">
        <w:rPr>
          <w:rFonts w:asciiTheme="minorHAnsi" w:hAnsiTheme="minorHAnsi" w:cs="Arial"/>
          <w:sz w:val="22"/>
          <w:szCs w:val="22"/>
        </w:rPr>
        <w:t>objednatel (včetně kontaktní osoby s uvedením tel. č. a emailu pro ověření);</w:t>
      </w:r>
    </w:p>
    <w:p w14:paraId="6C4A9FB8" w14:textId="77777777" w:rsidR="00D4399F" w:rsidRPr="00FD0607" w:rsidRDefault="00D4399F" w:rsidP="00D4399F">
      <w:pPr>
        <w:pStyle w:val="Textodstavce"/>
        <w:numPr>
          <w:ilvl w:val="0"/>
          <w:numId w:val="44"/>
        </w:numPr>
        <w:tabs>
          <w:tab w:val="clear" w:pos="851"/>
        </w:tabs>
        <w:rPr>
          <w:rFonts w:asciiTheme="minorHAnsi" w:hAnsiTheme="minorHAnsi" w:cs="Arial"/>
          <w:sz w:val="22"/>
          <w:szCs w:val="22"/>
        </w:rPr>
      </w:pPr>
      <w:r w:rsidRPr="00FD0607">
        <w:rPr>
          <w:rFonts w:asciiTheme="minorHAnsi" w:hAnsiTheme="minorHAnsi" w:cs="Arial"/>
          <w:sz w:val="22"/>
          <w:szCs w:val="22"/>
        </w:rPr>
        <w:t>finanční rozsah;</w:t>
      </w:r>
    </w:p>
    <w:p w14:paraId="05DE348F" w14:textId="77777777" w:rsidR="00D4399F" w:rsidRPr="00FD0607" w:rsidRDefault="00D4399F" w:rsidP="00D4399F">
      <w:pPr>
        <w:pStyle w:val="Textodstavce"/>
        <w:numPr>
          <w:ilvl w:val="0"/>
          <w:numId w:val="44"/>
        </w:numPr>
        <w:tabs>
          <w:tab w:val="clear" w:pos="851"/>
        </w:tabs>
        <w:rPr>
          <w:rFonts w:asciiTheme="minorHAnsi" w:hAnsiTheme="minorHAnsi" w:cs="Arial"/>
          <w:sz w:val="22"/>
          <w:szCs w:val="22"/>
        </w:rPr>
      </w:pPr>
      <w:r w:rsidRPr="00FD0607">
        <w:rPr>
          <w:rFonts w:asciiTheme="minorHAnsi" w:hAnsiTheme="minorHAnsi" w:cs="Arial"/>
          <w:sz w:val="22"/>
          <w:szCs w:val="22"/>
        </w:rPr>
        <w:t>popis předmětu;</w:t>
      </w:r>
    </w:p>
    <w:p w14:paraId="3892F5D7" w14:textId="77777777" w:rsidR="00D4399F" w:rsidRPr="00FD0607" w:rsidRDefault="00D4399F" w:rsidP="00D4399F">
      <w:pPr>
        <w:pStyle w:val="Textodstavce"/>
        <w:numPr>
          <w:ilvl w:val="0"/>
          <w:numId w:val="44"/>
        </w:numPr>
        <w:tabs>
          <w:tab w:val="clear" w:pos="851"/>
        </w:tabs>
        <w:rPr>
          <w:rFonts w:asciiTheme="minorHAnsi" w:hAnsiTheme="minorHAnsi" w:cs="Arial"/>
          <w:sz w:val="22"/>
          <w:szCs w:val="22"/>
        </w:rPr>
      </w:pPr>
      <w:r w:rsidRPr="00FD0607">
        <w:rPr>
          <w:rFonts w:asciiTheme="minorHAnsi" w:hAnsiTheme="minorHAnsi" w:cs="Arial"/>
          <w:sz w:val="22"/>
          <w:szCs w:val="22"/>
        </w:rPr>
        <w:t>vykonávané činnosti;</w:t>
      </w:r>
    </w:p>
    <w:p w14:paraId="78EE132B" w14:textId="77777777" w:rsidR="00D4399F" w:rsidRPr="00FD0607" w:rsidRDefault="00D4399F" w:rsidP="00D4399F">
      <w:pPr>
        <w:pStyle w:val="Textodstavce"/>
        <w:numPr>
          <w:ilvl w:val="0"/>
          <w:numId w:val="44"/>
        </w:numPr>
        <w:tabs>
          <w:tab w:val="clear" w:pos="851"/>
        </w:tabs>
        <w:rPr>
          <w:rFonts w:asciiTheme="minorHAnsi" w:hAnsiTheme="minorHAnsi" w:cs="Arial"/>
          <w:sz w:val="22"/>
          <w:szCs w:val="22"/>
        </w:rPr>
      </w:pPr>
      <w:r w:rsidRPr="00FD0607">
        <w:rPr>
          <w:rFonts w:asciiTheme="minorHAnsi" w:hAnsiTheme="minorHAnsi" w:cs="Arial"/>
          <w:sz w:val="22"/>
          <w:szCs w:val="22"/>
        </w:rPr>
        <w:t xml:space="preserve">vykonávaná pozice. </w:t>
      </w:r>
    </w:p>
    <w:p w14:paraId="60623F32" w14:textId="77777777" w:rsidR="00D4399F" w:rsidRDefault="00D4399F" w:rsidP="00D4399F">
      <w:r w:rsidRPr="00D02827">
        <w:t>Součástí životopisů bude přehled profesní praxe s uvedením konkrétních realizovaných projektů a činností v oblasti specializace člena týmu.</w:t>
      </w:r>
      <w:r w:rsidRPr="00BC4B69">
        <w:t xml:space="preserve"> </w:t>
      </w:r>
      <w:r>
        <w:t xml:space="preserve">Přílohou životopisu budou prosté kopie dokladů o dosaženém vzdělání a </w:t>
      </w:r>
      <w:r w:rsidRPr="001F3A40">
        <w:t>odborné kvalifikaci</w:t>
      </w:r>
      <w:r>
        <w:t>.</w:t>
      </w:r>
    </w:p>
    <w:p w14:paraId="341F54A1" w14:textId="527135B8" w:rsidR="00D4399F" w:rsidRPr="00840B4D" w:rsidRDefault="00D4399F" w:rsidP="00D4399F">
      <w:pPr>
        <w:rPr>
          <w:strike/>
        </w:rPr>
      </w:pPr>
      <w:r>
        <w:t xml:space="preserve">Realizační tým musí být složen minimálně ze </w:t>
      </w:r>
      <w:r w:rsidR="004D59E3">
        <w:t>čtyř</w:t>
      </w:r>
      <w:r>
        <w:t xml:space="preserve"> osob, kterými bude dodavatel prokazovat kvalifikaci dle tohoto odst. 3.4 této zadávací dokumentace. </w:t>
      </w:r>
      <w:r w:rsidRPr="000F3DDA">
        <w:t>Jeden člen realizačního týmu může naplňovat více rolí.</w:t>
      </w:r>
      <w:r>
        <w:t xml:space="preserve">  </w:t>
      </w:r>
      <w:bookmarkStart w:id="7" w:name="_Hlk143783349"/>
    </w:p>
    <w:bookmarkEnd w:id="7"/>
    <w:p w14:paraId="30FE7ACF" w14:textId="77777777" w:rsidR="00D4399F" w:rsidRDefault="00D4399F" w:rsidP="00D4399F">
      <w:r>
        <w:t>Nad rámec výše uvedených požadavků na kvalifikaci a počet členů realizačního týmu, může dodavatel realizační tým doplnit dalšími členy, kteří budou podřazeni pod některou kategorii rolí uvedenou v tomto odst. 3.4 této zadávací dokumentace a Příloze č. 5 této zadávací dokumentace Na tyto další členy týmu se vztahují požadavky na kvalifikaci uvedené výše. Pokud mají některé role shodný obsah činností, musí být stejně nazvány.</w:t>
      </w:r>
    </w:p>
    <w:p w14:paraId="2DBA1444" w14:textId="77777777" w:rsidR="00D4399F" w:rsidRDefault="00D4399F" w:rsidP="00D4399F">
      <w:r>
        <w:lastRenderedPageBreak/>
        <w:t xml:space="preserve">Složení realizačního týmu </w:t>
      </w:r>
      <w:proofErr w:type="gramStart"/>
      <w:r>
        <w:t>doloží</w:t>
      </w:r>
      <w:proofErr w:type="gramEnd"/>
      <w:r>
        <w:t xml:space="preserve"> dodavatel seznamem členů realizačního týmu dle vzoru obsaženého v Příloze č. 2 této zadávací dokumentace. Jiné osoby než ty, které budou uvedeny v seznamu v Příloze č. 2 zadávací dokumentace se bez souhlasu zadavatele nesmí účastnit plnění veřejné zakázky. Stejné osoby uvede dodavatel do přílohy návrhu smlouvy, která </w:t>
      </w:r>
      <w:proofErr w:type="gramStart"/>
      <w:r>
        <w:t>tvoří</w:t>
      </w:r>
      <w:proofErr w:type="gramEnd"/>
      <w:r>
        <w:t xml:space="preserve"> Přílohu č. 1 zadávací dokumentace.</w:t>
      </w:r>
    </w:p>
    <w:p w14:paraId="56A84FF7" w14:textId="77777777" w:rsidR="00D4399F" w:rsidRDefault="00D4399F" w:rsidP="00D4399F">
      <w:r>
        <w:t xml:space="preserve">Zadavatel výslovně požaduje, aby se osoby uvedené dodavatelem v nabídce fakticky přímo podílely na realizaci veřejné zakázky, a to ve vztahu k požadovaným pozicím, resp. v rozsahu odpovídajícím požadovaným zkušenostem a potřebám při plnění veřejné zakázky. </w:t>
      </w:r>
      <w:r w:rsidRPr="00EA50ED">
        <w:t xml:space="preserve">Změna členů realizačního týmu bude možná pouze s předchozím souhlasem zadavatele. </w:t>
      </w:r>
    </w:p>
    <w:p w14:paraId="121099B7" w14:textId="77777777" w:rsidR="00D4399F" w:rsidRDefault="00D4399F" w:rsidP="00D4399F">
      <w:pPr>
        <w:pStyle w:val="Textkomente"/>
        <w:spacing w:after="120" w:line="320" w:lineRule="atLeast"/>
        <w:rPr>
          <w:rFonts w:cs="Arial"/>
          <w:sz w:val="22"/>
          <w:szCs w:val="22"/>
        </w:rPr>
      </w:pPr>
      <w:r w:rsidRPr="007B2EDD">
        <w:rPr>
          <w:rFonts w:cs="Arial"/>
          <w:sz w:val="22"/>
          <w:szCs w:val="22"/>
        </w:rPr>
        <w:t>Každý člen odbornéh</w:t>
      </w:r>
      <w:r>
        <w:rPr>
          <w:rFonts w:cs="Arial"/>
          <w:sz w:val="22"/>
          <w:szCs w:val="22"/>
        </w:rPr>
        <w:t xml:space="preserve">o týmu musí ovládat český nebo slovenský jazyk </w:t>
      </w:r>
      <w:r w:rsidRPr="007B2EDD">
        <w:rPr>
          <w:rFonts w:cs="Arial"/>
          <w:sz w:val="22"/>
          <w:szCs w:val="22"/>
        </w:rPr>
        <w:t xml:space="preserve">na komunikativní úrovni se znalostí odborné terminologie týkající se předmětu veřejné zakázky (písemný i mluvený projev). Pokud by některý z členů odborného týmu tento požadavek nesplňoval, </w:t>
      </w:r>
      <w:proofErr w:type="gramStart"/>
      <w:r w:rsidRPr="007B2EDD">
        <w:rPr>
          <w:rFonts w:cs="Arial"/>
          <w:sz w:val="22"/>
          <w:szCs w:val="22"/>
        </w:rPr>
        <w:t>předloží</w:t>
      </w:r>
      <w:proofErr w:type="gramEnd"/>
      <w:r w:rsidRPr="007B2EDD">
        <w:rPr>
          <w:rFonts w:cs="Arial"/>
          <w:sz w:val="22"/>
          <w:szCs w:val="22"/>
        </w:rPr>
        <w:t xml:space="preserve"> </w:t>
      </w:r>
      <w:r>
        <w:rPr>
          <w:rFonts w:cs="Arial"/>
          <w:sz w:val="22"/>
          <w:szCs w:val="22"/>
        </w:rPr>
        <w:t>dodavatel</w:t>
      </w:r>
      <w:r w:rsidRPr="007B2EDD">
        <w:rPr>
          <w:rFonts w:cs="Arial"/>
          <w:sz w:val="22"/>
          <w:szCs w:val="22"/>
        </w:rPr>
        <w:t xml:space="preserve"> v nabídce čestné prohlášení, že pro účely komunikace takového člena týmu se zadavatelem zajistí na vlastní náklady tlumočníka.</w:t>
      </w:r>
    </w:p>
    <w:p w14:paraId="21E5B2EF" w14:textId="77777777" w:rsidR="00D4399F" w:rsidRDefault="00D4399F" w:rsidP="00D4399F">
      <w:r w:rsidRPr="0044255C">
        <w:t>Vzor seznamu členů realizačního týmu a strukturovaného životopisu poskytuje zadavatel v Příloze č. 2 této zadávací dokumentace. Seznam členů realizačního týmu bude rovněž uveden v příslušné</w:t>
      </w:r>
      <w:r>
        <w:t xml:space="preserve"> příloze návrhu smlouvy.</w:t>
      </w:r>
    </w:p>
    <w:p w14:paraId="19E8A227" w14:textId="77777777" w:rsidR="00D4399F" w:rsidRDefault="00D4399F" w:rsidP="00A24292">
      <w:pPr>
        <w:pStyle w:val="Nadpis3"/>
      </w:pPr>
      <w:r>
        <w:t>Prokázání kvalifikace v nadlimitním řízení</w:t>
      </w:r>
    </w:p>
    <w:p w14:paraId="0CA16D4A" w14:textId="77777777" w:rsidR="00D4399F" w:rsidRDefault="00D4399F" w:rsidP="00D4399F">
      <w:r>
        <w:t xml:space="preserve">Doklady o kvalifikaci (pro vyloučení jakýchkoliv pochybností zadavatel uvádí, že se týká i dalších členů týmu) mohou dodavatelé </w:t>
      </w:r>
      <w:r>
        <w:rPr>
          <w:b/>
          <w:bCs/>
        </w:rPr>
        <w:t>ve svých nabídkách nahradit písemným čestným prohlášením</w:t>
      </w:r>
      <w:r>
        <w:t xml:space="preserve">. Vzor tohoto čestného prohlášení poskytuje zadavatel ve formuláři nabídky, který </w:t>
      </w:r>
      <w:proofErr w:type="gramStart"/>
      <w:r>
        <w:t>tvoří</w:t>
      </w:r>
      <w:proofErr w:type="gramEnd"/>
      <w:r>
        <w:t xml:space="preserve"> Přílohu č. 2 této zadávací dokumentace.  </w:t>
      </w:r>
    </w:p>
    <w:p w14:paraId="27EA6F6C" w14:textId="77777777" w:rsidR="00D4399F" w:rsidRDefault="00D4399F" w:rsidP="00D4399F">
      <w:r>
        <w:t>Vybraný dodavatel předkládá doklady o kvalifikaci na základě výzvy dle § 122 ZZVZ (viz čl. 8.1. této zadávací dokumentace), pokud je zadavatel nemá k dispozici.</w:t>
      </w:r>
    </w:p>
    <w:p w14:paraId="7025A9AD" w14:textId="77777777" w:rsidR="00D4399F" w:rsidRDefault="00D4399F" w:rsidP="008B1E8D">
      <w:pPr>
        <w:pStyle w:val="4DNormln"/>
        <w:spacing w:before="120" w:after="120" w:line="276" w:lineRule="auto"/>
        <w:ind w:left="360"/>
        <w:jc w:val="both"/>
        <w:rPr>
          <w:rFonts w:asciiTheme="minorHAnsi" w:eastAsia="Calibri" w:hAnsiTheme="minorHAnsi" w:cs="Arial"/>
          <w:sz w:val="22"/>
          <w:szCs w:val="22"/>
          <w:lang w:eastAsia="en-US"/>
        </w:rPr>
      </w:pPr>
    </w:p>
    <w:p w14:paraId="006A023A" w14:textId="2DDA4A99" w:rsidR="007B5F49" w:rsidRDefault="005F5A25" w:rsidP="00C74798">
      <w:pPr>
        <w:pStyle w:val="Nadpis2"/>
      </w:pPr>
      <w:bookmarkStart w:id="8" w:name="_Toc145572365"/>
      <w:r>
        <w:lastRenderedPageBreak/>
        <w:t>PRAVIDLA PRO HODNOCENÍ NABÍDEK</w:t>
      </w:r>
      <w:bookmarkEnd w:id="8"/>
    </w:p>
    <w:p w14:paraId="2FB16F59" w14:textId="680DA94C" w:rsidR="00127E87" w:rsidRPr="00127E87" w:rsidRDefault="00127E87" w:rsidP="00127E87">
      <w:pPr>
        <w:rPr>
          <w:rFonts w:cs="Arial"/>
        </w:rPr>
      </w:pPr>
      <w:r w:rsidRPr="00127E87">
        <w:rPr>
          <w:rFonts w:cs="Arial"/>
        </w:rPr>
        <w:t xml:space="preserve">Nabídky budou hodnoceny podle jejich ekonomické výhodnosti. V souladu s § 114 odst. 2 ZZVZ bude ekonomická výhodnost nabídek hodnocena na základě nejvýhodnějšího poměru nabídkové ceny </w:t>
      </w:r>
    </w:p>
    <w:p w14:paraId="450973BC" w14:textId="77777777" w:rsidR="00127E87" w:rsidRPr="00127E87" w:rsidRDefault="00127E87" w:rsidP="00127E87">
      <w:pPr>
        <w:rPr>
          <w:rFonts w:cs="Arial"/>
        </w:rPr>
      </w:pPr>
      <w:r w:rsidRPr="00127E87">
        <w:rPr>
          <w:rFonts w:cs="Arial"/>
        </w:rPr>
        <w:t xml:space="preserve">a kvality. </w:t>
      </w:r>
    </w:p>
    <w:p w14:paraId="16A9DB4D" w14:textId="77777777" w:rsidR="00127E87" w:rsidRPr="00127E87" w:rsidRDefault="00127E87" w:rsidP="00127E87">
      <w:pPr>
        <w:rPr>
          <w:rFonts w:cs="Arial"/>
        </w:rPr>
      </w:pPr>
      <w:r w:rsidRPr="00127E87">
        <w:rPr>
          <w:rFonts w:cs="Arial"/>
        </w:rPr>
        <w:t>Pro účely hodnocení nabídek zadavatel stanovil tato kritéria hodnocení a jim přidělené váhy:</w:t>
      </w:r>
    </w:p>
    <w:p w14:paraId="0D4ED0F3" w14:textId="77777777" w:rsidR="00127E87" w:rsidRPr="00127E87" w:rsidRDefault="00127E87" w:rsidP="00127E87">
      <w:pPr>
        <w:rPr>
          <w:rFonts w:cs="Arial"/>
        </w:rPr>
      </w:pPr>
      <w:r w:rsidRPr="00127E87">
        <w:rPr>
          <w:rFonts w:cs="Arial"/>
        </w:rPr>
        <w:tab/>
        <w:t>Nabídková cena</w:t>
      </w:r>
      <w:r w:rsidRPr="00127E87">
        <w:rPr>
          <w:rFonts w:cs="Arial"/>
        </w:rPr>
        <w:tab/>
      </w:r>
      <w:r w:rsidRPr="00127E87">
        <w:rPr>
          <w:rFonts w:cs="Arial"/>
        </w:rPr>
        <w:tab/>
      </w:r>
      <w:r w:rsidRPr="00127E87">
        <w:rPr>
          <w:rFonts w:cs="Arial"/>
        </w:rPr>
        <w:tab/>
      </w:r>
      <w:r w:rsidRPr="00127E87">
        <w:rPr>
          <w:rFonts w:cs="Arial"/>
        </w:rPr>
        <w:tab/>
      </w:r>
      <w:r w:rsidRPr="00127E87">
        <w:rPr>
          <w:rFonts w:cs="Arial"/>
        </w:rPr>
        <w:tab/>
      </w:r>
      <w:r w:rsidRPr="00127E87">
        <w:rPr>
          <w:rFonts w:cs="Arial"/>
        </w:rPr>
        <w:tab/>
      </w:r>
      <w:r w:rsidRPr="00127E87">
        <w:rPr>
          <w:rFonts w:cs="Arial"/>
        </w:rPr>
        <w:tab/>
      </w:r>
      <w:r w:rsidRPr="00127E87">
        <w:rPr>
          <w:rFonts w:cs="Arial"/>
        </w:rPr>
        <w:tab/>
        <w:t>váha 70 %</w:t>
      </w:r>
    </w:p>
    <w:p w14:paraId="23B2A1B1" w14:textId="77777777" w:rsidR="00127E87" w:rsidRPr="00127E87" w:rsidRDefault="00127E87" w:rsidP="00127E87">
      <w:pPr>
        <w:rPr>
          <w:rFonts w:cs="Arial"/>
        </w:rPr>
      </w:pPr>
      <w:r w:rsidRPr="00127E87">
        <w:rPr>
          <w:rFonts w:cs="Arial"/>
        </w:rPr>
        <w:tab/>
        <w:t>Kvalitativní schopnosti realizačního týmu</w:t>
      </w:r>
      <w:r w:rsidRPr="00127E87">
        <w:rPr>
          <w:rFonts w:cs="Arial"/>
        </w:rPr>
        <w:tab/>
      </w:r>
      <w:r w:rsidRPr="00127E87">
        <w:rPr>
          <w:rFonts w:cs="Arial"/>
        </w:rPr>
        <w:tab/>
      </w:r>
      <w:r w:rsidRPr="00127E87">
        <w:rPr>
          <w:rFonts w:cs="Arial"/>
        </w:rPr>
        <w:tab/>
      </w:r>
      <w:r w:rsidRPr="00127E87">
        <w:rPr>
          <w:rFonts w:cs="Arial"/>
        </w:rPr>
        <w:tab/>
      </w:r>
      <w:r w:rsidRPr="00127E87">
        <w:rPr>
          <w:rFonts w:cs="Arial"/>
        </w:rPr>
        <w:tab/>
        <w:t>váha 30 %</w:t>
      </w:r>
    </w:p>
    <w:p w14:paraId="16F1CB9C" w14:textId="77777777" w:rsidR="00127E87" w:rsidRPr="00127E87" w:rsidRDefault="00127E87" w:rsidP="00127E87">
      <w:pPr>
        <w:rPr>
          <w:rFonts w:cs="Arial"/>
        </w:rPr>
      </w:pPr>
    </w:p>
    <w:p w14:paraId="551CDE03" w14:textId="77777777" w:rsidR="00127E87" w:rsidRPr="00127E87" w:rsidRDefault="00127E87" w:rsidP="00A24292">
      <w:pPr>
        <w:pStyle w:val="Nadpis3"/>
      </w:pPr>
      <w:r w:rsidRPr="00127E87">
        <w:t>Nabídková cena</w:t>
      </w:r>
    </w:p>
    <w:p w14:paraId="487BD2D0" w14:textId="77777777" w:rsidR="00EE36DB" w:rsidRPr="00EE36DB" w:rsidRDefault="00EE36DB" w:rsidP="00EE36DB">
      <w:pPr>
        <w:rPr>
          <w:rFonts w:cs="Arial"/>
        </w:rPr>
      </w:pPr>
      <w:r w:rsidRPr="00EE36DB">
        <w:rPr>
          <w:rFonts w:cs="Arial"/>
        </w:rPr>
        <w:t xml:space="preserve">Uchazeč může s výjimkou dále popsaného postupu při vkládání nových řádků vyplňovat údaje jen do žlutou barvou vyplněných buněk. </w:t>
      </w:r>
    </w:p>
    <w:p w14:paraId="51534596" w14:textId="77777777" w:rsidR="00EE36DB" w:rsidRPr="00EE36DB" w:rsidRDefault="00EE36DB" w:rsidP="00EE36DB">
      <w:pPr>
        <w:rPr>
          <w:rFonts w:cs="Arial"/>
        </w:rPr>
      </w:pPr>
      <w:r w:rsidRPr="00EE36DB">
        <w:rPr>
          <w:rFonts w:cs="Arial"/>
        </w:rPr>
        <w:t>V tabulce pro hodnocení jsou na první listu uvedeny kategorie rolí. Aby zadavatel minimalizoval možné chyby dodavatele při vyplňování tabulek, připravil tabulky tak, aby co nejvíce výpočtů při tvorbě celkové nabídkové ceny probíhalo automaticky a aby dodavatel vkládal co nejméně údajů. Pro každou kategorii rolí je přednastaveno pět řádků – položka kategorie role, pro vložení jednotlivých položek kategorie role, které bude chtít Dodavatel využívat při plnění předmětu veřejné zakázky v rámci příslušné kategorie role. Položkou kategorie role se nerozumí člen realizačního týmu, ale pouze jeho „funkční“ zařazení v týmu. Pod jednou položkou kategorie role může být zařazeno více členů realizačního týmu. Dodavatel musí pro každou kategorii role vložit alespoň jednu položku. Pro každou vloženou položku kategorie role musí dodavatel stanovit cenu za člověkoden (MD). Dodavatel nesmí vložit nulovou hodnotu.</w:t>
      </w:r>
    </w:p>
    <w:p w14:paraId="02A16509" w14:textId="77777777" w:rsidR="00EE36DB" w:rsidRPr="00EE36DB" w:rsidRDefault="00EE36DB" w:rsidP="00EE36DB">
      <w:pPr>
        <w:rPr>
          <w:rFonts w:cs="Arial"/>
        </w:rPr>
      </w:pPr>
      <w:r w:rsidRPr="00EE36DB">
        <w:rPr>
          <w:rFonts w:cs="Arial"/>
        </w:rPr>
        <w:t xml:space="preserve">Dodavatelem vložené údaje (položky kategorie role a dílčí nabídková cena za 1 MD v Kč bez DPH) se automaticky propíšou na příslušná místa jednotlivých listů dokumentu tak, aby mohlo dojít k výpočtu nabídkové ceny za jednotlivé Služby. V případě, že dodavatel </w:t>
      </w:r>
      <w:proofErr w:type="gramStart"/>
      <w:r w:rsidRPr="00EE36DB">
        <w:rPr>
          <w:rFonts w:cs="Arial"/>
        </w:rPr>
        <w:t>vloží</w:t>
      </w:r>
      <w:proofErr w:type="gramEnd"/>
      <w:r w:rsidRPr="00EE36DB">
        <w:rPr>
          <w:rFonts w:cs="Arial"/>
        </w:rPr>
        <w:t xml:space="preserve"> další řádek navíc v listu „Role“, odpovídá za přidání dalšího řádku navíc v odpovídajících listech. Zadavatel preferuje použití vzorců dle vzoru v přednastavených řádcích.</w:t>
      </w:r>
    </w:p>
    <w:p w14:paraId="04ADC012" w14:textId="77777777" w:rsidR="00EE36DB" w:rsidRPr="00EE36DB" w:rsidRDefault="00EE36DB" w:rsidP="00EE36DB">
      <w:pPr>
        <w:rPr>
          <w:rFonts w:cs="Arial"/>
        </w:rPr>
      </w:pPr>
      <w:r w:rsidRPr="00EE36DB">
        <w:rPr>
          <w:rFonts w:cs="Arial"/>
        </w:rPr>
        <w:t>Pro účely stanovení ceny za Ad hoc služby se automaticky vypočtou průměrné ceny za MD a automaticky se propíšou na příslušný list dokumentu.</w:t>
      </w:r>
    </w:p>
    <w:p w14:paraId="18AE360E" w14:textId="77777777" w:rsidR="00EE36DB" w:rsidRPr="00EE36DB" w:rsidRDefault="00EE36DB" w:rsidP="00EE36DB">
      <w:pPr>
        <w:rPr>
          <w:rFonts w:cs="Arial"/>
        </w:rPr>
      </w:pPr>
      <w:r w:rsidRPr="00EE36DB">
        <w:rPr>
          <w:rFonts w:cs="Arial"/>
        </w:rPr>
        <w:t xml:space="preserve">Na listech určených pro stanovení ceny za služby s fixním plněním </w:t>
      </w:r>
      <w:proofErr w:type="gramStart"/>
      <w:r w:rsidRPr="00EE36DB">
        <w:rPr>
          <w:rFonts w:cs="Arial"/>
        </w:rPr>
        <w:t>vloží</w:t>
      </w:r>
      <w:proofErr w:type="gramEnd"/>
      <w:r w:rsidRPr="00EE36DB">
        <w:rPr>
          <w:rFonts w:cs="Arial"/>
        </w:rPr>
        <w:t xml:space="preserve"> Uchazeč pro jednotlivé kategorie rolí z úvodního listu propsané položky kategorie role alokace, které vyjadřují Uchazečův </w:t>
      </w:r>
      <w:r w:rsidRPr="00EE36DB">
        <w:rPr>
          <w:rFonts w:cs="Arial"/>
        </w:rPr>
        <w:lastRenderedPageBreak/>
        <w:t>předpoklad o využití jednotlivých kategorií rolí při plnění veřejné zakázky. Na listu určeném pro stanovení ceny za služby s výkonovým plněním (Ad hoc služby) Uchazeč nesmí provést žádnou změnu.</w:t>
      </w:r>
    </w:p>
    <w:p w14:paraId="6E5C7471" w14:textId="77777777" w:rsidR="00EE36DB" w:rsidRPr="00EE36DB" w:rsidRDefault="00EE36DB" w:rsidP="00EE36DB">
      <w:pPr>
        <w:rPr>
          <w:rFonts w:cs="Arial"/>
        </w:rPr>
      </w:pPr>
      <w:r w:rsidRPr="00EE36DB">
        <w:rPr>
          <w:rFonts w:cs="Arial"/>
        </w:rPr>
        <w:t>Následně dojde v dokumentu na základě vložených logických vazeb mezi jednotlivými buňkami a na základě vzorečků k výpočtu cen za Služby s fixním plněním, Ad hoc služeb a celkové nabídkové ceny.</w:t>
      </w:r>
    </w:p>
    <w:p w14:paraId="38A4426B" w14:textId="6BEBFAF0" w:rsidR="00EE36DB" w:rsidRDefault="00EE36DB" w:rsidP="00EE36DB">
      <w:pPr>
        <w:rPr>
          <w:rFonts w:cs="Arial"/>
        </w:rPr>
      </w:pPr>
      <w:r w:rsidRPr="00EE36DB">
        <w:rPr>
          <w:rFonts w:cs="Arial"/>
        </w:rPr>
        <w:t>Uchazeč má možnost v případě potřeby vložit na úvodním listu a pak na všech místech, kde je to nutné pro zachování logických vazeb výpočtu celkové nabídkové ceny, další řádky pro uvedení položek kategorie rolí. Dodavatel je však v takovém případě odpovědný za dodržení všech logických vazeb a vzorečků použitých zadavatelem v celém dokumentu. V případě porušení těchto vazeb a vzorečků Dodavatelem majícím vliv na stanovení celkové nabídkové ceny bude zadavatel nucen vyloučit příslušného účastníka ze zadávacího řízení. Nabídková cena bude uvedena v Kč bez DPH.</w:t>
      </w:r>
    </w:p>
    <w:p w14:paraId="676889A4" w14:textId="2233DF42" w:rsidR="009079B3" w:rsidRDefault="009079B3" w:rsidP="009079B3">
      <w:r w:rsidRPr="008878AD">
        <w:t>Nabídková cena bude zahrnovat veškeré náklady účastníka související s realizací veřejné zakázky, o kterých účastník podle svých odborných znalostí měl vědět, že jsou k řádnému a kvalitnímu plnění veřejné zakázky nezbytné.</w:t>
      </w:r>
    </w:p>
    <w:p w14:paraId="307539B0" w14:textId="77777777" w:rsidR="009079B3" w:rsidRDefault="009079B3" w:rsidP="009079B3">
      <w:pPr>
        <w:tabs>
          <w:tab w:val="num" w:pos="720"/>
        </w:tabs>
        <w:suppressAutoHyphens/>
        <w:spacing w:before="120" w:line="280" w:lineRule="atLeast"/>
        <w:ind w:right="22"/>
        <w:rPr>
          <w:rFonts w:eastAsia="MS Mincho" w:cs="Arial"/>
        </w:rPr>
      </w:pPr>
      <w:r>
        <w:rPr>
          <w:rFonts w:eastAsia="MS Mincho" w:cs="Arial"/>
        </w:rPr>
        <w:t xml:space="preserve">Nabídková cena </w:t>
      </w:r>
      <w:r>
        <w:rPr>
          <w:rFonts w:cs="Arial"/>
        </w:rPr>
        <w:t>účastníka</w:t>
      </w:r>
      <w:r>
        <w:rPr>
          <w:rFonts w:eastAsia="MS Mincho" w:cs="Arial"/>
        </w:rPr>
        <w:t xml:space="preserve"> bude definována jako konečná a nejvýše přípustná.</w:t>
      </w:r>
    </w:p>
    <w:p w14:paraId="1C32E377" w14:textId="77777777" w:rsidR="009079B3" w:rsidRDefault="009079B3" w:rsidP="009079B3">
      <w:pPr>
        <w:rPr>
          <w:rFonts w:cs="Arial"/>
        </w:rPr>
      </w:pPr>
      <w:r>
        <w:rPr>
          <w:rFonts w:cs="Arial"/>
        </w:rPr>
        <w:t>Při veškerých výpočtech nabídkové ceny budou čísla zaokrouhlována na dvě desetinná místa podle matematických pravidel.</w:t>
      </w:r>
    </w:p>
    <w:p w14:paraId="5FAAC5B1" w14:textId="256A8216" w:rsidR="00FB7E12" w:rsidRPr="00F849A7" w:rsidRDefault="00127E87" w:rsidP="00FB7E12">
      <w:r w:rsidRPr="00127E87">
        <w:rPr>
          <w:rFonts w:cs="Arial"/>
        </w:rPr>
        <w:t xml:space="preserve">Jako výhodnější bude hodnocena nabídka toho účastníka zadávacího řízení, jehož nabídková cena v Kč bez DPH bude nižší oproti nabídkovým cenám ostatních účastníků zadávacího řízení. Tato nabídka </w:t>
      </w:r>
      <w:proofErr w:type="gramStart"/>
      <w:r w:rsidRPr="00127E87">
        <w:rPr>
          <w:rFonts w:cs="Arial"/>
        </w:rPr>
        <w:t>obdrží</w:t>
      </w:r>
      <w:proofErr w:type="gramEnd"/>
      <w:r w:rsidRPr="00127E87">
        <w:rPr>
          <w:rFonts w:cs="Arial"/>
        </w:rPr>
        <w:t xml:space="preserve"> v tomto kritériu 100 bodů. </w:t>
      </w:r>
      <w:r w:rsidR="00FB7E12" w:rsidRPr="00F849A7">
        <w:t xml:space="preserve">Ostatní nabídky </w:t>
      </w:r>
      <w:proofErr w:type="gramStart"/>
      <w:r w:rsidR="00FB7E12" w:rsidRPr="00F849A7">
        <w:t>obdrží</w:t>
      </w:r>
      <w:proofErr w:type="gramEnd"/>
      <w:r w:rsidR="00FB7E12" w:rsidRPr="00F849A7">
        <w:t xml:space="preserve"> body dle následujícího vzorce: </w:t>
      </w:r>
    </w:p>
    <w:p w14:paraId="356F1329" w14:textId="77777777" w:rsidR="00FB7E12" w:rsidRPr="00F849A7" w:rsidRDefault="00000000" w:rsidP="00FB7E12">
      <m:oMathPara>
        <m:oMath>
          <m:f>
            <m:fPr>
              <m:ctrlPr>
                <w:rPr>
                  <w:rFonts w:ascii="Cambria Math" w:hAnsi="Cambria Math"/>
                </w:rPr>
              </m:ctrlPr>
            </m:fPr>
            <m:num>
              <m:r>
                <m:rPr>
                  <m:sty m:val="p"/>
                </m:rPr>
                <w:rPr>
                  <w:rFonts w:ascii="Cambria Math" w:hAnsi="Cambria Math"/>
                </w:rPr>
                <m:t xml:space="preserve">nejnižší nabídková cena </m:t>
              </m:r>
            </m:num>
            <m:den>
              <m:r>
                <m:rPr>
                  <m:sty m:val="p"/>
                </m:rPr>
                <w:rPr>
                  <w:rFonts w:ascii="Cambria Math" w:hAnsi="Cambria Math"/>
                </w:rPr>
                <m:t xml:space="preserve">hodnocená nabídková cena </m:t>
              </m:r>
            </m:den>
          </m:f>
          <m:r>
            <w:rPr>
              <w:rFonts w:ascii="Cambria Math" w:hAnsi="Cambria Math"/>
            </w:rPr>
            <m:t>×100</m:t>
          </m:r>
        </m:oMath>
      </m:oMathPara>
    </w:p>
    <w:p w14:paraId="7EAAF739" w14:textId="08FFA1D5" w:rsidR="00127E87" w:rsidRPr="00127E87" w:rsidRDefault="00127E87" w:rsidP="00127E87">
      <w:pPr>
        <w:rPr>
          <w:rFonts w:cs="Arial"/>
        </w:rPr>
      </w:pPr>
      <w:r w:rsidRPr="00127E87">
        <w:rPr>
          <w:rFonts w:cs="Arial"/>
        </w:rPr>
        <w:t>Následně bude počet bodů dosažený každým účastníkem přepočten vahou tohoto kritéria hodnocení. Výsledné číslo bude zaokrouhleno na 2 desetinná místa.</w:t>
      </w:r>
    </w:p>
    <w:p w14:paraId="7FDB3C9D" w14:textId="77777777" w:rsidR="00127E87" w:rsidRPr="00842FA0" w:rsidRDefault="00127E87" w:rsidP="00A24292">
      <w:pPr>
        <w:pStyle w:val="Nadpis3"/>
      </w:pPr>
      <w:r w:rsidRPr="00842FA0">
        <w:t>Kvalitativní schopnosti realizačního týmu</w:t>
      </w:r>
    </w:p>
    <w:p w14:paraId="18B15D6E" w14:textId="2CA1D257" w:rsidR="00127E87" w:rsidRPr="00842FA0" w:rsidRDefault="00127E87" w:rsidP="00487280">
      <w:pPr>
        <w:rPr>
          <w:rFonts w:cs="Arial"/>
        </w:rPr>
      </w:pPr>
      <w:r w:rsidRPr="00842FA0">
        <w:rPr>
          <w:rFonts w:cs="Arial"/>
        </w:rPr>
        <w:t>V rámci tohoto kritéria hodnocení bude zadavatel hodnotit úlohu</w:t>
      </w:r>
      <w:r w:rsidR="009C303F" w:rsidRPr="00842FA0">
        <w:t xml:space="preserve"> ověřující odborné znalosti</w:t>
      </w:r>
      <w:r w:rsidRPr="00842FA0">
        <w:rPr>
          <w:rFonts w:cs="Arial"/>
        </w:rPr>
        <w:t>, kterou budou ověřeny základní znalosti členů realizačního týmu v</w:t>
      </w:r>
      <w:r w:rsidR="00CD7D89" w:rsidRPr="00842FA0">
        <w:rPr>
          <w:rFonts w:cs="Arial"/>
        </w:rPr>
        <w:t> </w:t>
      </w:r>
      <w:r w:rsidRPr="00842FA0">
        <w:rPr>
          <w:rFonts w:cs="Arial"/>
        </w:rPr>
        <w:t>oblasti</w:t>
      </w:r>
      <w:r w:rsidR="00CD7D89" w:rsidRPr="00842FA0">
        <w:rPr>
          <w:rFonts w:cs="Arial"/>
        </w:rPr>
        <w:t xml:space="preserve"> kartografie a GIS</w:t>
      </w:r>
      <w:r w:rsidR="00487280" w:rsidRPr="00842FA0">
        <w:rPr>
          <w:rFonts w:cs="Arial"/>
        </w:rPr>
        <w:t>.</w:t>
      </w:r>
      <w:r w:rsidR="009C303F" w:rsidRPr="00842FA0">
        <w:rPr>
          <w:rFonts w:cs="Arial"/>
        </w:rPr>
        <w:t xml:space="preserve"> Úloha bude mít formu testu sestávajícího z dvaceti testovacích otázek.</w:t>
      </w:r>
    </w:p>
    <w:p w14:paraId="675A0B51" w14:textId="1C086231" w:rsidR="00127E87" w:rsidRPr="00842FA0" w:rsidRDefault="00127E87" w:rsidP="00127E87">
      <w:pPr>
        <w:rPr>
          <w:rFonts w:cs="Arial"/>
        </w:rPr>
      </w:pPr>
      <w:r w:rsidRPr="00842FA0">
        <w:rPr>
          <w:rFonts w:cs="Arial"/>
        </w:rPr>
        <w:t>Zadání</w:t>
      </w:r>
      <w:r w:rsidR="009C303F" w:rsidRPr="00842FA0">
        <w:rPr>
          <w:rFonts w:cs="Arial"/>
        </w:rPr>
        <w:t xml:space="preserve"> </w:t>
      </w:r>
      <w:r w:rsidR="009C303F" w:rsidRPr="00842FA0">
        <w:t>úlohy ověřující odborné znalosti</w:t>
      </w:r>
      <w:r w:rsidRPr="00842FA0">
        <w:rPr>
          <w:rFonts w:cs="Arial"/>
        </w:rPr>
        <w:t xml:space="preserve"> proběhne v sídle zadavatele po uplynutí lhůty pro podání nabídek. Pro </w:t>
      </w:r>
      <w:r w:rsidR="00CD7D89" w:rsidRPr="00842FA0">
        <w:rPr>
          <w:rFonts w:cs="Arial"/>
        </w:rPr>
        <w:t>vy</w:t>
      </w:r>
      <w:r w:rsidRPr="00842FA0">
        <w:rPr>
          <w:rFonts w:cs="Arial"/>
        </w:rPr>
        <w:t xml:space="preserve">pracování </w:t>
      </w:r>
      <w:r w:rsidR="009C303F" w:rsidRPr="00842FA0">
        <w:t>úlohy ověřující odborné znalosti</w:t>
      </w:r>
      <w:r w:rsidR="009C303F" w:rsidRPr="00842FA0" w:rsidDel="00CD7D89">
        <w:rPr>
          <w:rFonts w:cs="Arial"/>
        </w:rPr>
        <w:t xml:space="preserve"> </w:t>
      </w:r>
      <w:r w:rsidRPr="00842FA0">
        <w:rPr>
          <w:rFonts w:cs="Arial"/>
        </w:rPr>
        <w:t xml:space="preserve">budou mít účastníci vymezený čas </w:t>
      </w:r>
      <w:r w:rsidR="00CD7D89" w:rsidRPr="00842FA0">
        <w:rPr>
          <w:rFonts w:cs="Arial"/>
        </w:rPr>
        <w:t>1,5</w:t>
      </w:r>
      <w:r w:rsidRPr="00842FA0">
        <w:rPr>
          <w:rFonts w:cs="Arial"/>
        </w:rPr>
        <w:t xml:space="preserve"> hodiny. </w:t>
      </w:r>
      <w:r w:rsidR="00CD7D89" w:rsidRPr="00842FA0">
        <w:rPr>
          <w:rFonts w:cs="Arial"/>
        </w:rPr>
        <w:t xml:space="preserve">Znění </w:t>
      </w:r>
      <w:r w:rsidR="009C303F" w:rsidRPr="00842FA0">
        <w:t>úlohy ověřující odborné znalosti</w:t>
      </w:r>
      <w:r w:rsidR="009C303F" w:rsidRPr="00842FA0" w:rsidDel="00CD7D89">
        <w:rPr>
          <w:rFonts w:cs="Arial"/>
        </w:rPr>
        <w:t xml:space="preserve"> </w:t>
      </w:r>
      <w:r w:rsidRPr="00842FA0">
        <w:rPr>
          <w:rFonts w:cs="Arial"/>
        </w:rPr>
        <w:t xml:space="preserve">obdrží účastníci </w:t>
      </w:r>
      <w:r w:rsidR="009C303F" w:rsidRPr="00842FA0">
        <w:rPr>
          <w:rFonts w:cs="Arial"/>
        </w:rPr>
        <w:t>až v momentě</w:t>
      </w:r>
      <w:r w:rsidRPr="00842FA0">
        <w:rPr>
          <w:rFonts w:cs="Arial"/>
        </w:rPr>
        <w:t xml:space="preserve"> </w:t>
      </w:r>
      <w:r w:rsidR="00CD7D89" w:rsidRPr="00842FA0">
        <w:rPr>
          <w:rFonts w:cs="Arial"/>
        </w:rPr>
        <w:t xml:space="preserve">započetí </w:t>
      </w:r>
      <w:r w:rsidR="009C303F" w:rsidRPr="00842FA0">
        <w:rPr>
          <w:rFonts w:cs="Arial"/>
        </w:rPr>
        <w:t>úlohy</w:t>
      </w:r>
      <w:r w:rsidRPr="00842FA0">
        <w:rPr>
          <w:rFonts w:cs="Arial"/>
        </w:rPr>
        <w:t xml:space="preserve">, </w:t>
      </w:r>
      <w:proofErr w:type="gramStart"/>
      <w:r w:rsidRPr="00842FA0">
        <w:rPr>
          <w:rFonts w:cs="Arial"/>
        </w:rPr>
        <w:t>přičemž  zadání</w:t>
      </w:r>
      <w:proofErr w:type="gramEnd"/>
      <w:r w:rsidRPr="00842FA0">
        <w:rPr>
          <w:rFonts w:cs="Arial"/>
        </w:rPr>
        <w:t xml:space="preserve"> bude pro všechny účastníky shodn</w:t>
      </w:r>
      <w:r w:rsidR="009C303F" w:rsidRPr="00842FA0">
        <w:rPr>
          <w:rFonts w:cs="Arial"/>
        </w:rPr>
        <w:t>é</w:t>
      </w:r>
      <w:r w:rsidRPr="00842FA0">
        <w:rPr>
          <w:rFonts w:cs="Arial"/>
        </w:rPr>
        <w:t xml:space="preserve">. </w:t>
      </w:r>
    </w:p>
    <w:p w14:paraId="6636C8BE" w14:textId="3368544A" w:rsidR="0002305B" w:rsidRPr="00813551" w:rsidRDefault="00127E87" w:rsidP="00813551">
      <w:r w:rsidRPr="00842FA0">
        <w:rPr>
          <w:rFonts w:cs="Arial"/>
        </w:rPr>
        <w:lastRenderedPageBreak/>
        <w:t xml:space="preserve">Zadavatel požaduje, aby </w:t>
      </w:r>
      <w:r w:rsidR="009C303F" w:rsidRPr="00842FA0">
        <w:t>úloha ověřující odborné znalosti byla</w:t>
      </w:r>
      <w:r w:rsidRPr="00842FA0">
        <w:rPr>
          <w:rFonts w:cs="Arial"/>
        </w:rPr>
        <w:t xml:space="preserve"> zpracován osobami, které jsou navrženy jako členové realizačního týmu na pozici Architekt</w:t>
      </w:r>
      <w:r w:rsidR="00CD7D89" w:rsidRPr="00842FA0">
        <w:rPr>
          <w:rFonts w:cs="Arial"/>
        </w:rPr>
        <w:t xml:space="preserve"> a Analytik</w:t>
      </w:r>
      <w:r w:rsidRPr="00842FA0">
        <w:rPr>
          <w:rFonts w:cs="Arial"/>
        </w:rPr>
        <w:t xml:space="preserve">. </w:t>
      </w:r>
      <w:r w:rsidR="00CD7D89" w:rsidRPr="00842FA0">
        <w:rPr>
          <w:rFonts w:cs="Arial"/>
        </w:rPr>
        <w:t xml:space="preserve">Vypracování </w:t>
      </w:r>
      <w:r w:rsidR="009C303F" w:rsidRPr="00842FA0">
        <w:rPr>
          <w:rFonts w:cs="Arial"/>
        </w:rPr>
        <w:t>úlohy</w:t>
      </w:r>
      <w:r w:rsidRPr="00842FA0">
        <w:rPr>
          <w:rFonts w:cs="Arial"/>
        </w:rPr>
        <w:t xml:space="preserve"> se m</w:t>
      </w:r>
      <w:r w:rsidR="00CD7D89" w:rsidRPr="00842FA0">
        <w:rPr>
          <w:rFonts w:cs="Arial"/>
        </w:rPr>
        <w:t>ůže zúčastnit nejvýše jeden zástupce na pozici Architekta a jeden zástupce na pozici Analytika.</w:t>
      </w:r>
      <w:r w:rsidR="006218FE" w:rsidRPr="00842FA0">
        <w:rPr>
          <w:rFonts w:cs="Arial"/>
        </w:rPr>
        <w:t xml:space="preserve"> </w:t>
      </w:r>
      <w:r w:rsidR="009C303F" w:rsidRPr="00842FA0">
        <w:rPr>
          <w:rFonts w:cs="Arial"/>
        </w:rPr>
        <w:t>Úloha</w:t>
      </w:r>
      <w:r w:rsidR="006218FE" w:rsidRPr="00842FA0">
        <w:rPr>
          <w:rFonts w:cs="Arial"/>
        </w:rPr>
        <w:t xml:space="preserve"> bude</w:t>
      </w:r>
      <w:r w:rsidRPr="00842FA0">
        <w:rPr>
          <w:rFonts w:cs="Arial"/>
        </w:rPr>
        <w:t xml:space="preserve"> vypracován</w:t>
      </w:r>
      <w:r w:rsidR="00CD0400">
        <w:rPr>
          <w:rFonts w:cs="Arial"/>
        </w:rPr>
        <w:t>a</w:t>
      </w:r>
      <w:r w:rsidR="006218FE" w:rsidRPr="00842FA0">
        <w:rPr>
          <w:rFonts w:cs="Arial"/>
        </w:rPr>
        <w:t xml:space="preserve"> v papírové podobě</w:t>
      </w:r>
      <w:r w:rsidR="00842FA0">
        <w:rPr>
          <w:rFonts w:cs="Arial"/>
        </w:rPr>
        <w:t>.</w:t>
      </w:r>
      <w:r w:rsidR="006218FE" w:rsidRPr="00842FA0">
        <w:rPr>
          <w:rFonts w:cs="Arial"/>
        </w:rPr>
        <w:t xml:space="preserve"> </w:t>
      </w:r>
      <w:r w:rsidR="00842FA0">
        <w:rPr>
          <w:rFonts w:cs="Arial"/>
        </w:rPr>
        <w:t>V</w:t>
      </w:r>
      <w:r w:rsidR="006218FE" w:rsidRPr="00842FA0">
        <w:rPr>
          <w:rFonts w:cs="Arial"/>
        </w:rPr>
        <w:t xml:space="preserve">yhodnocení </w:t>
      </w:r>
      <w:r w:rsidR="00842FA0">
        <w:rPr>
          <w:rFonts w:cs="Arial"/>
        </w:rPr>
        <w:t xml:space="preserve">úlohy ověřující odborné znalosti </w:t>
      </w:r>
      <w:r w:rsidR="006218FE" w:rsidRPr="00842FA0">
        <w:rPr>
          <w:rFonts w:cs="Arial"/>
        </w:rPr>
        <w:t xml:space="preserve">proběhne </w:t>
      </w:r>
      <w:r w:rsidR="009C303F" w:rsidRPr="00842FA0">
        <w:rPr>
          <w:rFonts w:cs="Arial"/>
        </w:rPr>
        <w:t>přímo</w:t>
      </w:r>
      <w:r w:rsidR="006218FE" w:rsidRPr="00842FA0">
        <w:rPr>
          <w:rFonts w:cs="Arial"/>
        </w:rPr>
        <w:t xml:space="preserve"> na místě.  </w:t>
      </w:r>
      <w:r w:rsidR="009C303F" w:rsidRPr="00842FA0">
        <w:rPr>
          <w:rFonts w:cs="Arial"/>
        </w:rPr>
        <w:t xml:space="preserve">Po </w:t>
      </w:r>
      <w:r w:rsidR="006218FE" w:rsidRPr="00842FA0">
        <w:rPr>
          <w:rFonts w:cs="Arial"/>
        </w:rPr>
        <w:t>vyhodnocení bude</w:t>
      </w:r>
      <w:r w:rsidR="009C303F" w:rsidRPr="00842FA0">
        <w:rPr>
          <w:rFonts w:cs="Arial"/>
        </w:rPr>
        <w:t xml:space="preserve"> provedeno</w:t>
      </w:r>
      <w:r w:rsidR="006218FE" w:rsidRPr="00842FA0">
        <w:rPr>
          <w:rFonts w:cs="Arial"/>
        </w:rPr>
        <w:t xml:space="preserve"> </w:t>
      </w:r>
      <w:r w:rsidR="009C303F" w:rsidRPr="00842FA0">
        <w:rPr>
          <w:rFonts w:cs="Arial"/>
        </w:rPr>
        <w:t>vyhlášení</w:t>
      </w:r>
      <w:r w:rsidR="006218FE" w:rsidRPr="00842FA0">
        <w:rPr>
          <w:rFonts w:cs="Arial"/>
        </w:rPr>
        <w:t xml:space="preserve"> výsledků všech Uchazečů. </w:t>
      </w:r>
      <w:r w:rsidR="0002305B" w:rsidRPr="00813551">
        <w:t>Vyhotovení úlohy všech účastníků bude tvořit příloh</w:t>
      </w:r>
      <w:r w:rsidR="00813551" w:rsidRPr="00813551">
        <w:t>u</w:t>
      </w:r>
      <w:r w:rsidR="0002305B" w:rsidRPr="00813551">
        <w:t xml:space="preserve"> zprávy o hodnocení nabídek, jež je dle § 123 odst. 1 ZZVZ součástí oznámení o výběru dodavatele.</w:t>
      </w:r>
    </w:p>
    <w:p w14:paraId="00C38943" w14:textId="0AA4F7E0" w:rsidR="00127E87" w:rsidRPr="00842FA0" w:rsidRDefault="00127E87" w:rsidP="00127E87">
      <w:pPr>
        <w:rPr>
          <w:rFonts w:cs="Arial"/>
        </w:rPr>
      </w:pPr>
      <w:r w:rsidRPr="00842FA0">
        <w:rPr>
          <w:rFonts w:cs="Arial"/>
        </w:rPr>
        <w:t xml:space="preserve">Konkrétní termín </w:t>
      </w:r>
      <w:r w:rsidR="0009098D" w:rsidRPr="00842FA0">
        <w:rPr>
          <w:rFonts w:cs="Arial"/>
        </w:rPr>
        <w:t>úlohy ověřující odborné znalosti</w:t>
      </w:r>
      <w:r w:rsidRPr="00842FA0">
        <w:rPr>
          <w:rFonts w:cs="Arial"/>
        </w:rPr>
        <w:t xml:space="preserve"> bude stanoven zadavatelem. Účastníci budou </w:t>
      </w:r>
      <w:r w:rsidR="00842FA0">
        <w:rPr>
          <w:rFonts w:cs="Arial"/>
        </w:rPr>
        <w:br/>
      </w:r>
      <w:r w:rsidRPr="00842FA0">
        <w:rPr>
          <w:rFonts w:cs="Arial"/>
        </w:rPr>
        <w:t xml:space="preserve">o termínu konání informováni min. 10 kalendářních dní předem v elektronické formě prostřednictvím elektronického nástroje E-ZAK. Pro </w:t>
      </w:r>
      <w:r w:rsidR="006218FE" w:rsidRPr="00842FA0">
        <w:rPr>
          <w:rFonts w:cs="Arial"/>
        </w:rPr>
        <w:t>vy</w:t>
      </w:r>
      <w:r w:rsidRPr="00842FA0">
        <w:rPr>
          <w:rFonts w:cs="Arial"/>
        </w:rPr>
        <w:t xml:space="preserve">pracování </w:t>
      </w:r>
      <w:r w:rsidR="006218FE" w:rsidRPr="00842FA0">
        <w:rPr>
          <w:rFonts w:cs="Arial"/>
        </w:rPr>
        <w:t>testu</w:t>
      </w:r>
      <w:r w:rsidRPr="00842FA0">
        <w:rPr>
          <w:rFonts w:cs="Arial"/>
        </w:rPr>
        <w:t xml:space="preserve"> není dovoleno používat žádné vlastní pomůcky, přístup k internetu, ani jakýmkoliv způsobem komunikovat s osobami, které se praktické úlohy neúčastní. V případě porušení této podmínky bude účastníku přiděleno 0 bodů za </w:t>
      </w:r>
      <w:r w:rsidR="006218FE" w:rsidRPr="00842FA0">
        <w:rPr>
          <w:rFonts w:cs="Arial"/>
        </w:rPr>
        <w:t>vypracování testu</w:t>
      </w:r>
      <w:r w:rsidRPr="00842FA0">
        <w:rPr>
          <w:rFonts w:cs="Arial"/>
        </w:rPr>
        <w:t xml:space="preserve">. Zadavatel upozorňuje, že o průběhu </w:t>
      </w:r>
      <w:r w:rsidR="006218FE" w:rsidRPr="00842FA0">
        <w:rPr>
          <w:rFonts w:cs="Arial"/>
        </w:rPr>
        <w:t>testování</w:t>
      </w:r>
      <w:r w:rsidRPr="00842FA0">
        <w:rPr>
          <w:rFonts w:cs="Arial"/>
        </w:rPr>
        <w:t xml:space="preserve"> bude pořízen audiovizuální záznam. Podmínkou účasti každé osoby na </w:t>
      </w:r>
      <w:r w:rsidR="006218FE" w:rsidRPr="00842FA0">
        <w:rPr>
          <w:rFonts w:cs="Arial"/>
        </w:rPr>
        <w:t>testování je</w:t>
      </w:r>
      <w:r w:rsidRPr="00842FA0">
        <w:rPr>
          <w:rFonts w:cs="Arial"/>
        </w:rPr>
        <w:t xml:space="preserve"> souhlas s pořízením audiovizuálního záznamu</w:t>
      </w:r>
      <w:r w:rsidR="009C303F" w:rsidRPr="00842FA0">
        <w:rPr>
          <w:rFonts w:cs="Arial"/>
        </w:rPr>
        <w:t xml:space="preserve"> a souhlas se </w:t>
      </w:r>
      <w:proofErr w:type="gramStart"/>
      <w:r w:rsidR="009C303F" w:rsidRPr="00842FA0">
        <w:rPr>
          <w:rFonts w:cs="Arial"/>
        </w:rPr>
        <w:t xml:space="preserve">zveřejněním </w:t>
      </w:r>
      <w:r w:rsidR="004B09B8">
        <w:rPr>
          <w:rFonts w:cs="Arial"/>
        </w:rPr>
        <w:t xml:space="preserve"> </w:t>
      </w:r>
      <w:r w:rsidR="0002305B" w:rsidRPr="00813551">
        <w:rPr>
          <w:rFonts w:cs="Arial"/>
        </w:rPr>
        <w:t>vyhotoven</w:t>
      </w:r>
      <w:r w:rsidR="00813551">
        <w:rPr>
          <w:rFonts w:cs="Arial"/>
        </w:rPr>
        <w:t>í</w:t>
      </w:r>
      <w:proofErr w:type="gramEnd"/>
      <w:r w:rsidR="0002305B">
        <w:rPr>
          <w:rFonts w:cs="Arial"/>
          <w:i/>
          <w:iCs/>
          <w:color w:val="FF0000"/>
        </w:rPr>
        <w:t xml:space="preserve"> </w:t>
      </w:r>
      <w:r w:rsidR="004B09B8">
        <w:rPr>
          <w:rFonts w:cs="Arial"/>
        </w:rPr>
        <w:t>úlohy ověřující odborné znalosti</w:t>
      </w:r>
      <w:r w:rsidR="009C303F" w:rsidRPr="00842FA0">
        <w:rPr>
          <w:rFonts w:cs="Arial"/>
        </w:rPr>
        <w:t xml:space="preserve"> </w:t>
      </w:r>
    </w:p>
    <w:p w14:paraId="00113321" w14:textId="5E155936" w:rsidR="00127E87" w:rsidRPr="00842FA0" w:rsidRDefault="00127E87" w:rsidP="00127E87">
      <w:pPr>
        <w:rPr>
          <w:rFonts w:cs="Arial"/>
        </w:rPr>
      </w:pPr>
      <w:r w:rsidRPr="00842FA0">
        <w:rPr>
          <w:rFonts w:cs="Arial"/>
        </w:rPr>
        <w:t xml:space="preserve">Za </w:t>
      </w:r>
      <w:r w:rsidR="0009098D" w:rsidRPr="00842FA0">
        <w:rPr>
          <w:rFonts w:cs="Arial"/>
        </w:rPr>
        <w:t>úlohu ověřující odborné znalosti</w:t>
      </w:r>
      <w:r w:rsidRPr="00842FA0">
        <w:rPr>
          <w:rFonts w:cs="Arial"/>
        </w:rPr>
        <w:t xml:space="preserve"> je možné získat max. 100 bodů. Následně bude celkový počet bodů za kritérium dosažený každým účastníkem přepočten vahou tohoto kritéria hodnocení. </w:t>
      </w:r>
    </w:p>
    <w:p w14:paraId="2EE31C95" w14:textId="77777777" w:rsidR="00127E87" w:rsidRPr="00127E87" w:rsidRDefault="00127E87" w:rsidP="00127E87">
      <w:pPr>
        <w:rPr>
          <w:rFonts w:cs="Arial"/>
        </w:rPr>
      </w:pPr>
      <w:r w:rsidRPr="00842FA0">
        <w:rPr>
          <w:rFonts w:cs="Arial"/>
        </w:rPr>
        <w:t>Výsledné číslo bude zaokrouhleno na 2 desetinná místa.</w:t>
      </w:r>
    </w:p>
    <w:p w14:paraId="59CC3E52" w14:textId="77777777" w:rsidR="00127E87" w:rsidRPr="00127E87" w:rsidRDefault="00127E87" w:rsidP="00A24292">
      <w:pPr>
        <w:pStyle w:val="Nadpis3"/>
      </w:pPr>
      <w:r w:rsidRPr="00127E87">
        <w:t>Výsledné pořadí nabídek</w:t>
      </w:r>
    </w:p>
    <w:p w14:paraId="0B7FAE21" w14:textId="658C852B" w:rsidR="00127E87" w:rsidRPr="004B55B9" w:rsidRDefault="00127E87" w:rsidP="00127E87">
      <w:pPr>
        <w:rPr>
          <w:rFonts w:cs="Arial"/>
        </w:rPr>
      </w:pPr>
      <w:r w:rsidRPr="00127E87">
        <w:rPr>
          <w:rFonts w:cs="Arial"/>
        </w:rPr>
        <w:t xml:space="preserve">Výsledné pořadí bude stanoveno tím způsobem, že počet bodů získaný v rámci každého kritéria hodnocení bude sečten a jako ekonomicky nejvýhodnější bude hodnocena nabídka s nejvyšším celkovým počtem bodů. V případě rovnosti bodových hodnot dvou či více nabídek rozhoduje o celkovém pořadí nabídek pořadí v kritériu hodnocení č. 1 – nabídková cena. </w:t>
      </w:r>
    </w:p>
    <w:p w14:paraId="56C80F29" w14:textId="282D699C" w:rsidR="00590298" w:rsidRDefault="00590298" w:rsidP="00127E87">
      <w:pPr>
        <w:rPr>
          <w:rFonts w:cs="Arial"/>
        </w:rPr>
      </w:pPr>
    </w:p>
    <w:p w14:paraId="6ED82C01" w14:textId="4F0E0DF5" w:rsidR="004B55B9" w:rsidRDefault="004B55B9" w:rsidP="004B55B9">
      <w:pPr>
        <w:rPr>
          <w:rFonts w:cs="Arial"/>
        </w:rPr>
      </w:pPr>
      <w:r w:rsidRPr="00923030">
        <w:rPr>
          <w:rFonts w:cs="Arial"/>
        </w:rPr>
        <w:t>Pokud by došlo i k rovnosti nabídkových cen, rozhoduje výše celkové ceny za Služby s fixním plněním dle Přílohy č. 5 této</w:t>
      </w:r>
      <w:r w:rsidRPr="008A12D5">
        <w:rPr>
          <w:rFonts w:cs="Arial"/>
        </w:rPr>
        <w:t xml:space="preserve"> zadávací dokumentace</w:t>
      </w:r>
      <w:r w:rsidR="00923030">
        <w:rPr>
          <w:rFonts w:cs="Arial"/>
        </w:rPr>
        <w:t>, kdy za výhodnější nabídku je považována nabídka</w:t>
      </w:r>
      <w:r>
        <w:rPr>
          <w:rFonts w:cs="Arial"/>
        </w:rPr>
        <w:t xml:space="preserve"> </w:t>
      </w:r>
      <w:r w:rsidR="00923030">
        <w:rPr>
          <w:rFonts w:cs="Arial"/>
        </w:rPr>
        <w:t xml:space="preserve">s nižší cenou za služby s fixním plněním. </w:t>
      </w:r>
      <w:r w:rsidRPr="008A12D5">
        <w:rPr>
          <w:rFonts w:cs="Arial"/>
        </w:rPr>
        <w:t>V případě</w:t>
      </w:r>
      <w:r w:rsidRPr="00590298">
        <w:rPr>
          <w:rFonts w:cs="Arial"/>
        </w:rPr>
        <w:t xml:space="preserve">, že by i přesto došlo k rovnosti nabídek bude o celkovém pořadí nabídek rozhodnuto losem v souladu s § 6 ZZVZ, a to za účasti dotčených zástupců dodavatelů, zástupců zadavatele a notáře, který průběh losování </w:t>
      </w:r>
      <w:proofErr w:type="gramStart"/>
      <w:r w:rsidRPr="00590298">
        <w:rPr>
          <w:rFonts w:cs="Arial"/>
        </w:rPr>
        <w:t>osvědčí</w:t>
      </w:r>
      <w:proofErr w:type="gramEnd"/>
      <w:r w:rsidRPr="00590298">
        <w:rPr>
          <w:rFonts w:cs="Arial"/>
        </w:rPr>
        <w:t xml:space="preserve"> notářským zápisem a který bude tvořit nedílnou součást Zprávy o hodnocení nabídek. O losování budou dotčen</w:t>
      </w:r>
      <w:r w:rsidR="004B09B8">
        <w:rPr>
          <w:rFonts w:cs="Arial"/>
        </w:rPr>
        <w:t>í</w:t>
      </w:r>
      <w:r w:rsidRPr="00590298">
        <w:rPr>
          <w:rFonts w:cs="Arial"/>
        </w:rPr>
        <w:t xml:space="preserve"> uchazeči vyrozuměni </w:t>
      </w:r>
      <w:r w:rsidR="00923030">
        <w:rPr>
          <w:rFonts w:cs="Arial"/>
        </w:rPr>
        <w:br/>
      </w:r>
      <w:r w:rsidRPr="00590298">
        <w:rPr>
          <w:rFonts w:cs="Arial"/>
        </w:rPr>
        <w:t>3 pracovní dny před konáním losování.</w:t>
      </w:r>
    </w:p>
    <w:p w14:paraId="5551E368" w14:textId="3E09A893" w:rsidR="00064F5E" w:rsidRPr="008505FB" w:rsidRDefault="00CE0FBD" w:rsidP="00C74798">
      <w:pPr>
        <w:pStyle w:val="Nadpis2"/>
        <w:rPr>
          <w:lang w:eastAsia="cs-CZ"/>
        </w:rPr>
      </w:pPr>
      <w:bookmarkStart w:id="9" w:name="_Toc145572366"/>
      <w:r>
        <w:rPr>
          <w:lang w:eastAsia="cs-CZ"/>
        </w:rPr>
        <w:lastRenderedPageBreak/>
        <w:t>DALŠÍ PODMÍNKY ZADÁVACÍHO ŘÍZENÍ</w:t>
      </w:r>
      <w:bookmarkEnd w:id="9"/>
    </w:p>
    <w:p w14:paraId="1ED5BFEB" w14:textId="4F610328" w:rsidR="005F5A25" w:rsidRDefault="005F5A25" w:rsidP="00A24292">
      <w:pPr>
        <w:pStyle w:val="Nadpis3"/>
      </w:pPr>
      <w:r>
        <w:t>Společná účast dodavatelů</w:t>
      </w:r>
    </w:p>
    <w:p w14:paraId="4CD842CD" w14:textId="7C949AEE" w:rsidR="00C311AD" w:rsidRDefault="00C311AD" w:rsidP="00C311AD">
      <w:r>
        <w:t>V případě společné účasti dodavatelů v zadávacím řízení bude v nabídce předložena smlouva uzavřená dodavateli, z níž bude dle § 103 odst. 1 písm. f) ZZVZ vyplývat, že všichni dodavatelé podávající společnou nabídku nesou odpovědnost za plnění veřejné zakázky společně a nerozdílně. Pokud podává nabídku více dodavatelů společně, uvedou ve formuláři nabídky kontaktní osobu, která bude zmocněna zastupovat tyto dodavatele při styku se zadavatelem v průběhu zadávacího řízení.  </w:t>
      </w:r>
    </w:p>
    <w:p w14:paraId="0C1A6166" w14:textId="77777777" w:rsidR="00B355A6" w:rsidRDefault="00B355A6" w:rsidP="00A24292">
      <w:pPr>
        <w:pStyle w:val="Nadpis3"/>
      </w:pPr>
      <w:r>
        <w:t>Seznam poddodavatelů</w:t>
      </w:r>
    </w:p>
    <w:p w14:paraId="6BC8A978" w14:textId="1A383628" w:rsidR="00B355A6" w:rsidRPr="009A326B" w:rsidRDefault="00B355A6" w:rsidP="005F5A25">
      <w:r>
        <w:t xml:space="preserve">Účastník zadávacího řízení v příslušné příloze závazného </w:t>
      </w:r>
      <w:r w:rsidRPr="00FC1A34">
        <w:t xml:space="preserve">textu návrhu smlouvy </w:t>
      </w:r>
      <w:proofErr w:type="gramStart"/>
      <w:r>
        <w:t>předloží</w:t>
      </w:r>
      <w:proofErr w:type="gramEnd"/>
      <w:r>
        <w:t xml:space="preserve"> seznam poddodavatelů s uvedením jejich identifikačních údajů a specifikací, kterou část veřejné zakázky bude každý z poddodavatelů plnit</w:t>
      </w:r>
      <w:r w:rsidR="00E0540D">
        <w:t xml:space="preserve"> a procentuálním vyjádřením plnění zaokrouhlené na celé číslo (číslo větší než 0 a menší nebo rovno 100).</w:t>
      </w:r>
    </w:p>
    <w:p w14:paraId="1FA852AB" w14:textId="77777777" w:rsidR="005F5A25" w:rsidRDefault="005F5A25" w:rsidP="00A24292">
      <w:pPr>
        <w:pStyle w:val="Nadpis3"/>
      </w:pPr>
      <w:r>
        <w:t>Vysvětlení zadávací dokumentace</w:t>
      </w:r>
    </w:p>
    <w:p w14:paraId="17781EE0" w14:textId="16AEB520" w:rsidR="005F5A25" w:rsidRDefault="005F5A25" w:rsidP="005F5A25">
      <w:r>
        <w:t xml:space="preserve">Zadavatel může zadávací dokumentaci vysvětlit. Takové vysvětlení (případně související dokumenty) zadavatel uveřejní na profilu zadavatele nejméně </w:t>
      </w:r>
      <w:r w:rsidR="00E0540D">
        <w:t>5</w:t>
      </w:r>
      <w:r>
        <w:t xml:space="preserve"> pracovních dnů před uplynutím lhůty pro podání </w:t>
      </w:r>
      <w:r w:rsidR="006C4B1A">
        <w:t>nabídek</w:t>
      </w:r>
      <w:r>
        <w:t>. Pokud o vysvětlení zadávací dokumentace písemně požádá dodavatel, zadavatel uveřejní vysvětlení na profilu zadavatele</w:t>
      </w:r>
      <w:r w:rsidRPr="00363CD0">
        <w:t xml:space="preserve"> </w:t>
      </w:r>
      <w:r>
        <w:t xml:space="preserve">do 3 pracovních dní od doručení žádosti. Zadavatel není povinen vysvětlení poskytnout, pokud není žádost o vysvětlení doručena alespoň </w:t>
      </w:r>
      <w:r w:rsidR="00AA4D92">
        <w:t>8</w:t>
      </w:r>
      <w:r>
        <w:t xml:space="preserve"> pracovních dnů před uplynutím lhůty pro podání </w:t>
      </w:r>
      <w:r w:rsidR="00CD3F37">
        <w:t>nabídek</w:t>
      </w:r>
      <w:r>
        <w:t xml:space="preserve">. </w:t>
      </w:r>
    </w:p>
    <w:p w14:paraId="7645260D" w14:textId="4E1460AD" w:rsidR="005F5A25" w:rsidRDefault="005F5A25" w:rsidP="00A24292">
      <w:pPr>
        <w:pStyle w:val="Nadpis3"/>
      </w:pPr>
      <w:r>
        <w:t>Komunikace mezi zadavatelem a dodavateli</w:t>
      </w:r>
    </w:p>
    <w:p w14:paraId="7B9BA53F" w14:textId="77777777" w:rsidR="00586341" w:rsidRDefault="00586341" w:rsidP="00586341">
      <w:r>
        <w:t xml:space="preserve">Doručování písemností a veškerá písemná komunikace mezi zadavatelem a dodavateli bude probíhat výhradně v elektronické formě prostřednictvím elektronického nástroje E-ZAK na adrese profilu zadavatele uvedené na úvodní straně této zadávací dokumentace. Pro vyloučení všech pochybností zadavatel uvádí, že písemnost se považuje za doručenou okamžikem jejího odeslání prostřednictvím elektronického nástroje E-ZAK. </w:t>
      </w:r>
    </w:p>
    <w:p w14:paraId="1D1F653D" w14:textId="77777777" w:rsidR="00586341" w:rsidRDefault="00586341" w:rsidP="00586341">
      <w:r>
        <w:t>Prvním aktivním jednáním dodavatele vůči zadavateli v zadávacím řízení dodavatel se stanovenou formou komunikace a doručování souhlasí a zavazuje se poskytnout veškerou nezbytnou součinnost, zejména provést registraci v elektronickém nástroji E-ZAK a pravidelně kontrolovat doručené zprávy.</w:t>
      </w:r>
    </w:p>
    <w:p w14:paraId="587B98AB" w14:textId="77777777" w:rsidR="00586341" w:rsidRDefault="00586341" w:rsidP="00586341">
      <w:r>
        <w:t>Dodavatel musí být pro registraci v elektronickém nástroji E-ZAK držitelem platného zaručeného elektronického podpisu založeného na kvalifikovaném certifikátu. Podrobné informace nezbytné pro obsluhu elektronického nástroje E-ZAK jsou uvedeny v uživatelské příručce (odkaz viz čl. 8 této zadávací dokumentace).</w:t>
      </w:r>
    </w:p>
    <w:p w14:paraId="65A1149F" w14:textId="49271D4F" w:rsidR="005F5A25" w:rsidRDefault="005F5A25" w:rsidP="00A24292">
      <w:pPr>
        <w:pStyle w:val="Nadpis3"/>
      </w:pPr>
      <w:r>
        <w:lastRenderedPageBreak/>
        <w:t>Práva a výhrady zadavatele</w:t>
      </w:r>
    </w:p>
    <w:p w14:paraId="56F2EEDC" w14:textId="77777777" w:rsidR="00B355A6" w:rsidRDefault="00B355A6" w:rsidP="00B355A6">
      <w:r>
        <w:t>Zadavatel si vyhrazuje právo:</w:t>
      </w:r>
    </w:p>
    <w:p w14:paraId="2B1DF9E1" w14:textId="77777777" w:rsidR="00FF1CAF" w:rsidRDefault="00FF1CAF" w:rsidP="00FF1CAF">
      <w:pPr>
        <w:pStyle w:val="Odstavecseseznamem"/>
        <w:numPr>
          <w:ilvl w:val="0"/>
          <w:numId w:val="12"/>
        </w:numPr>
      </w:pPr>
      <w:r>
        <w:t>ověřit informace a údaje deklarované účastníky zadávacího řízení v nabídce či v dalších dokumentech předkládaných v rámci zadávacího řízení;</w:t>
      </w:r>
    </w:p>
    <w:p w14:paraId="3807EAEE" w14:textId="77777777" w:rsidR="00FF1CAF" w:rsidRDefault="00FF1CAF" w:rsidP="00FF1CAF">
      <w:pPr>
        <w:pStyle w:val="Odstavecseseznamem"/>
        <w:numPr>
          <w:ilvl w:val="0"/>
          <w:numId w:val="12"/>
        </w:numPr>
      </w:pPr>
      <w:r>
        <w:t>neposkytovat úhradu nákladů na účast v zadávacím řízení, ani žádné jiné platby;</w:t>
      </w:r>
    </w:p>
    <w:p w14:paraId="22CC7D29" w14:textId="77777777" w:rsidR="00FF1CAF" w:rsidRDefault="00FF1CAF" w:rsidP="00FF1CAF">
      <w:pPr>
        <w:pStyle w:val="Odstavecseseznamem"/>
        <w:numPr>
          <w:ilvl w:val="0"/>
          <w:numId w:val="12"/>
        </w:numPr>
      </w:pPr>
      <w:r>
        <w:t>zrušit zadávací řízení podle § 127 ZZVZ.</w:t>
      </w:r>
    </w:p>
    <w:p w14:paraId="180D854F" w14:textId="77777777" w:rsidR="00FF1CAF" w:rsidRDefault="00FF1CAF" w:rsidP="00FF1CAF">
      <w:r>
        <w:t>Zadavatel si v souladu s § 100 odst. 2 ZZVZ vyhrazuje právo změnit dodavatele za následujících podmínek:</w:t>
      </w:r>
    </w:p>
    <w:p w14:paraId="59BFDB53" w14:textId="77777777" w:rsidR="00FF1CAF" w:rsidRDefault="00FF1CAF" w:rsidP="00FF1CAF">
      <w:pPr>
        <w:pStyle w:val="Odstavecseseznamem"/>
        <w:numPr>
          <w:ilvl w:val="0"/>
          <w:numId w:val="12"/>
        </w:numPr>
      </w:pPr>
      <w:r>
        <w:t>bude ukončen smluvní vztah s Poskytovatelem před uplynutím původně sjednané doby trvání smlouvy</w:t>
      </w:r>
      <w:r w:rsidRPr="00E61007">
        <w:t>; v případě výpovědi dle odst. 28.5 písm. a) Smlouvy lze toto ustanovení využít jen v</w:t>
      </w:r>
      <w:r>
        <w:t> </w:t>
      </w:r>
      <w:r w:rsidRPr="00E61007">
        <w:t xml:space="preserve">případě, že byl Poskytovatel vyzván k odstranění nedostatků a tyto nedostatky ve lhůtě alespoň </w:t>
      </w:r>
      <w:r>
        <w:t>30</w:t>
      </w:r>
      <w:r w:rsidRPr="00E61007">
        <w:t xml:space="preserve"> dnů neodstranil</w:t>
      </w:r>
      <w:r>
        <w:t>,</w:t>
      </w:r>
    </w:p>
    <w:p w14:paraId="304DDEC3" w14:textId="77777777" w:rsidR="00FF1CAF" w:rsidRDefault="00FF1CAF" w:rsidP="00FF1CAF">
      <w:pPr>
        <w:pStyle w:val="Odstavecseseznamem"/>
        <w:numPr>
          <w:ilvl w:val="0"/>
          <w:numId w:val="12"/>
        </w:numPr>
      </w:pPr>
      <w:r>
        <w:t>nový poskytovatel bude vybrán z účastníků tohoto zadávacího řízení, přičemž tito účastníci budou oslovováni k uzavření smlouvy v pořadí, ve kterém se umístili v zadávacím řízení na Veřejnou zakázku, a</w:t>
      </w:r>
    </w:p>
    <w:p w14:paraId="593D98DB" w14:textId="3667AFFD" w:rsidR="00FF1CAF" w:rsidRDefault="00FF1CAF" w:rsidP="00FF1CAF">
      <w:pPr>
        <w:pStyle w:val="Odstavecseseznamem"/>
        <w:numPr>
          <w:ilvl w:val="0"/>
          <w:numId w:val="12"/>
        </w:numPr>
      </w:pPr>
      <w:r>
        <w:t>nový poskytovatel akceptuje smluvní podmínky v rozsahu odpovídajícím smluvním podmínkám mezi Zadavatelem a Poskytovatelem s tím, že cena plnění nového poskytovatele bude určena podle cenových podmínek uvedených v nabídce nového poskytovatele předložené v rámci tohoto zadávacího řízení</w:t>
      </w:r>
    </w:p>
    <w:p w14:paraId="3AC512C3" w14:textId="77777777" w:rsidR="005F5A25" w:rsidRDefault="00651201" w:rsidP="00A24292">
      <w:pPr>
        <w:pStyle w:val="Nadpis3"/>
      </w:pPr>
      <w:r>
        <w:t>Zadávací lhůta a jistota</w:t>
      </w:r>
    </w:p>
    <w:p w14:paraId="356D8680" w14:textId="77777777" w:rsidR="005F5A25" w:rsidRDefault="005F5A25" w:rsidP="005F5A25">
      <w:pPr>
        <w:rPr>
          <w:rFonts w:ascii="Calibri" w:hAnsi="Calibri" w:cs="Calibri"/>
          <w:color w:val="000000"/>
        </w:rPr>
      </w:pPr>
      <w:r>
        <w:rPr>
          <w:rFonts w:ascii="Calibri" w:hAnsi="Calibri" w:cs="Calibri"/>
          <w:color w:val="000000"/>
        </w:rPr>
        <w:t>Zadavatel nestanovuje zadávací lhůtu podle § 40 ZZVZ.</w:t>
      </w:r>
    </w:p>
    <w:p w14:paraId="45CDB72A" w14:textId="7A1974B9" w:rsidR="005F5A25" w:rsidRDefault="005F5A25" w:rsidP="005F5A25">
      <w:pPr>
        <w:rPr>
          <w:rFonts w:ascii="Calibri" w:hAnsi="Calibri" w:cs="Calibri"/>
          <w:color w:val="000000"/>
        </w:rPr>
      </w:pPr>
      <w:r>
        <w:rPr>
          <w:rFonts w:ascii="Calibri" w:hAnsi="Calibri" w:cs="Calibri"/>
          <w:color w:val="000000"/>
        </w:rPr>
        <w:t>Zadavatel nepožaduje poskytnutí jistoty podle § 41 ZZVZ.</w:t>
      </w:r>
    </w:p>
    <w:p w14:paraId="3D9FDB9D" w14:textId="14182B4A" w:rsidR="00AA4D92" w:rsidRDefault="00E64588" w:rsidP="00A24292">
      <w:pPr>
        <w:pStyle w:val="Nadpis3"/>
      </w:pPr>
      <w:r>
        <w:t>Mimořádně nízká nabídková cena</w:t>
      </w:r>
    </w:p>
    <w:p w14:paraId="76D88605" w14:textId="1ACCB1FC" w:rsidR="00AA4D92" w:rsidRPr="00AA4D92" w:rsidRDefault="00AA4D92" w:rsidP="00AA4D92">
      <w:r>
        <w:t>Zadavatel zároveň upozorňuje uchazeče, že zadavatel bude dle § 113 ZZVZ posuzovat výši nabídkových cen ve vztahu k předmětu veřejné zakázky, tj. bude posuzovat, zda podaná nabídka neobsahuje mimořádně nízkou nabídkovou cenu ve vztahu k předmětu veřejné zakázky. Jestliže zadavatel dospěje k závěru, že nabídka uchazeče obsahuje mimořádně nízkou nabídkovou cenu ve vztahu k předmětu veřejné zakázky, vyžádá si od uchazeče písemné zdůvodnění těch částí nabídky, které jsou pro výši nabídkové ceny podstatné.</w:t>
      </w:r>
    </w:p>
    <w:p w14:paraId="1A2E1171" w14:textId="36BF1FD3" w:rsidR="004E6466" w:rsidRDefault="00AA36D5" w:rsidP="00A24292">
      <w:pPr>
        <w:pStyle w:val="Nadpis3"/>
      </w:pPr>
      <w:r>
        <w:lastRenderedPageBreak/>
        <w:t>Prohlášení o neexistenci střetu zájmů</w:t>
      </w:r>
    </w:p>
    <w:p w14:paraId="36EFD574" w14:textId="77777777" w:rsidR="00AA36D5" w:rsidRDefault="00AA36D5" w:rsidP="00AA36D5">
      <w:r>
        <w:t xml:space="preserve">Zadavatel stanovuje v souladu s </w:t>
      </w:r>
      <w:proofErr w:type="spellStart"/>
      <w:r>
        <w:t>ust</w:t>
      </w:r>
      <w:proofErr w:type="spellEnd"/>
      <w:r>
        <w:t>. § 4b zákona č. 159/2006 Sb., o střetu zájmů, ve znění pozdějších předpisů (dále jen „zákon o střetu zájmů“), následující zadávací podmínku a požaduje, aby každý účastník zadávacího řízení prokázal její splnění:</w:t>
      </w:r>
    </w:p>
    <w:p w14:paraId="6100FEEE" w14:textId="4896439B" w:rsidR="0095631B" w:rsidRDefault="00AA36D5" w:rsidP="00AA36D5">
      <w:r>
        <w:t>Obchodní</w:t>
      </w:r>
      <w:r w:rsidR="003A018E">
        <w:t xml:space="preserve"> </w:t>
      </w:r>
      <w:r>
        <w:t xml:space="preserve">společnost, ve které veřejný funkcionář uvedený v </w:t>
      </w:r>
      <w:proofErr w:type="spellStart"/>
      <w:r>
        <w:t>ust</w:t>
      </w:r>
      <w:proofErr w:type="spellEnd"/>
      <w:r>
        <w:t>. § 2 odst. 1 písm. c) zákona o střetu zájmů (tj. člen vlády nebo vedoucí jiného ústředního orgánu státní správy, v jehož čele není člen vlády) nebo jím ovládaná osoba vlastní podíl představující alespoň 25 % účasti společníka v obchodní společnosti, se nesmí zúčastnit tohoto zadávacího řízení jako účastník zadávacího řízení</w:t>
      </w:r>
      <w:r w:rsidR="00FD7039">
        <w:t>.</w:t>
      </w:r>
      <w:r>
        <w:t xml:space="preserve"> Pokud se taková obchodní společnost zúčastní předmětného zadávacího řízení, přičemž bude vystupovat v poz</w:t>
      </w:r>
      <w:r w:rsidR="00B33264">
        <w:t>ici účastníka zadávacího řízení</w:t>
      </w:r>
      <w:r>
        <w:t xml:space="preserve">, zadavatel přistoupí k vyloučení takového účastníka zadávacího řízení postupem dle </w:t>
      </w:r>
      <w:proofErr w:type="spellStart"/>
      <w:r>
        <w:t>ust</w:t>
      </w:r>
      <w:proofErr w:type="spellEnd"/>
      <w:r>
        <w:t>. § 48 odst. 2 písm. a) zákona, tj. z důvodu nesplnění zadávacích podmínek.</w:t>
      </w:r>
    </w:p>
    <w:p w14:paraId="4DE4B15F" w14:textId="4F4C6872" w:rsidR="007E4DB4" w:rsidRDefault="00AA36D5" w:rsidP="005F5A25">
      <w:r>
        <w:t xml:space="preserve">Účastník zadávacího řízení pro prokázání splnění uvedené zadávací podmínky </w:t>
      </w:r>
      <w:proofErr w:type="gramStart"/>
      <w:r>
        <w:t>předloží</w:t>
      </w:r>
      <w:proofErr w:type="gramEnd"/>
      <w:r>
        <w:t xml:space="preserve"> ve své nabídce čestné prohlášení, že není obchodní společností, ve které veřejný funkcionář uvedený v </w:t>
      </w:r>
      <w:proofErr w:type="spellStart"/>
      <w:r>
        <w:t>ust</w:t>
      </w:r>
      <w:proofErr w:type="spellEnd"/>
      <w:r>
        <w:t>. § 2 odst. 1 písm. c) zákona o střetu zájmů (tj. člen vlády nebo vedoucí jiného ústředního orgánu státní správy, v</w:t>
      </w:r>
      <w:r w:rsidR="00F31AAB">
        <w:t> </w:t>
      </w:r>
      <w:r>
        <w:t xml:space="preserve">jehož čele není člen vlády) nebo jím ovládaná osoba vlastní podíl představující alespoň 25 % účasti společníka v obchodní společnosti. </w:t>
      </w:r>
    </w:p>
    <w:p w14:paraId="170ADFDC" w14:textId="77777777" w:rsidR="00586341" w:rsidRDefault="00AA36D5">
      <w:pPr>
        <w:spacing w:before="0" w:after="0" w:line="240" w:lineRule="auto"/>
        <w:jc w:val="left"/>
      </w:pPr>
      <w:r w:rsidRPr="008A12D5">
        <w:t>Vzor čestného prohlášení o neexistenci střetu zájmů je součástí Přílohy č. 2 zadávací dokumentace (</w:t>
      </w:r>
      <w:r w:rsidR="005F2AEA" w:rsidRPr="008A12D5">
        <w:t xml:space="preserve">Vzorový formulář </w:t>
      </w:r>
      <w:r w:rsidRPr="008A12D5">
        <w:t>nabídky).</w:t>
      </w:r>
    </w:p>
    <w:p w14:paraId="4132F160" w14:textId="77777777" w:rsidR="00586341" w:rsidRDefault="00586341">
      <w:pPr>
        <w:spacing w:before="0" w:after="0" w:line="240" w:lineRule="auto"/>
        <w:jc w:val="left"/>
      </w:pPr>
    </w:p>
    <w:p w14:paraId="1967584E" w14:textId="7A066840" w:rsidR="004B757B" w:rsidRDefault="004B757B" w:rsidP="00A24292">
      <w:pPr>
        <w:pStyle w:val="Nadpis3"/>
      </w:pPr>
      <w:r>
        <w:t>Prohlášení o neexistenci podmínek pro zákaz zadání veřejné zakázky dle čl. 5k nařízení Rady (EU) 2022/576 ze dne 8. dubna 2022, kterým se mění nařízení (EU) č. 833/2014 o omezujících opatření vzhledem k činnostem Ruska destabilizující situaci na Ukrajině</w:t>
      </w:r>
    </w:p>
    <w:p w14:paraId="693539E7" w14:textId="2AFAF233" w:rsidR="00586341" w:rsidRDefault="00586341" w:rsidP="00586341">
      <w:r>
        <w:rPr>
          <w:rFonts w:cstheme="minorHAnsi"/>
        </w:rPr>
        <w:t>Zadavatel stanovuje na základě </w:t>
      </w:r>
      <w:proofErr w:type="spellStart"/>
      <w:r>
        <w:rPr>
          <w:rFonts w:cstheme="minorHAnsi"/>
        </w:rPr>
        <w:t>ust</w:t>
      </w:r>
      <w:proofErr w:type="spellEnd"/>
      <w:r>
        <w:rPr>
          <w:rFonts w:cstheme="minorHAnsi"/>
        </w:rPr>
        <w:t xml:space="preserve">. článku 5k odst. 1 nařízení Rady (EU) 2022/576 ze dne 8. dubna 2022, kterým se mění </w:t>
      </w:r>
      <w:r>
        <w:rPr>
          <w:rFonts w:cstheme="minorHAnsi"/>
          <w:bCs/>
          <w:color w:val="000000"/>
          <w:lang w:eastAsia="cs-CZ"/>
        </w:rPr>
        <w:t>nařízení (EU) č. 833/2014 o omezujících opatřeních vzhledem k činnostem Ruska destabilizujícím situaci na Ukrajině</w:t>
      </w:r>
      <w:r>
        <w:rPr>
          <w:rFonts w:cstheme="minorHAnsi"/>
        </w:rPr>
        <w:t xml:space="preserve"> následující podmínku pro zákaz zadání veřejné zakázky a požaduje, aby každý účastník zadávacího řízení prokázal, že</w:t>
      </w:r>
      <w:r>
        <w:t xml:space="preserve"> není </w:t>
      </w:r>
    </w:p>
    <w:p w14:paraId="39FB45C9" w14:textId="77777777" w:rsidR="00586341" w:rsidRDefault="00586341" w:rsidP="00586341">
      <w:pPr>
        <w:pStyle w:val="Odstavecseseznamem"/>
        <w:numPr>
          <w:ilvl w:val="0"/>
          <w:numId w:val="59"/>
        </w:numPr>
        <w:autoSpaceDE w:val="0"/>
        <w:autoSpaceDN w:val="0"/>
        <w:adjustRightInd w:val="0"/>
        <w:spacing w:before="0" w:after="0" w:line="240" w:lineRule="auto"/>
        <w:jc w:val="left"/>
        <w:rPr>
          <w:rFonts w:cstheme="minorHAnsi"/>
          <w:color w:val="000000"/>
          <w:lang w:eastAsia="cs-CZ"/>
        </w:rPr>
      </w:pPr>
      <w:r>
        <w:rPr>
          <w:rFonts w:cstheme="minorHAnsi"/>
          <w:color w:val="000000"/>
          <w:lang w:eastAsia="cs-CZ"/>
        </w:rPr>
        <w:t>ruským státním příslušníkem, fyzickou či právnickou osobou nebo subjektem či orgánem se sídlem v Rusku;</w:t>
      </w:r>
    </w:p>
    <w:p w14:paraId="77B0F4F3" w14:textId="77777777" w:rsidR="00586341" w:rsidRDefault="00586341" w:rsidP="00586341">
      <w:pPr>
        <w:pStyle w:val="Odstavecseseznamem"/>
        <w:numPr>
          <w:ilvl w:val="0"/>
          <w:numId w:val="59"/>
        </w:numPr>
        <w:rPr>
          <w:rFonts w:cstheme="minorHAnsi"/>
          <w:b/>
          <w:bCs/>
          <w:color w:val="000000"/>
          <w:lang w:eastAsia="cs-CZ"/>
        </w:rPr>
      </w:pPr>
      <w:r>
        <w:rPr>
          <w:rFonts w:cstheme="minorHAnsi"/>
          <w:color w:val="000000"/>
          <w:lang w:eastAsia="cs-CZ"/>
        </w:rPr>
        <w:t>právnickou osobou, subjektem nebo orgánem, které jsou z více než 50 % přímo či nepřímo vlastněny některým ze subjektů uvedených v písmeni a) tohoto odstavce zadávací dokumentace, přičemž podíly těchto subjektů se sčítají nebo</w:t>
      </w:r>
    </w:p>
    <w:p w14:paraId="5AB212AD" w14:textId="77777777" w:rsidR="00586341" w:rsidRDefault="00586341" w:rsidP="00586341">
      <w:pPr>
        <w:pStyle w:val="Odstavecseseznamem"/>
        <w:numPr>
          <w:ilvl w:val="0"/>
          <w:numId w:val="59"/>
        </w:numPr>
        <w:rPr>
          <w:rFonts w:cstheme="minorHAnsi"/>
          <w:b/>
          <w:bCs/>
          <w:color w:val="000000"/>
          <w:lang w:eastAsia="cs-CZ"/>
        </w:rPr>
      </w:pPr>
      <w:r>
        <w:rPr>
          <w:rFonts w:cstheme="minorHAnsi"/>
          <w:color w:val="000000"/>
          <w:lang w:eastAsia="cs-CZ"/>
        </w:rPr>
        <w:t>fyzickou nebo právnickou osobou, subjektem nebo orgánem, které jednají jménem nebo na pokyn některého ze subjektů uvedených v písmeni a) nebo b) tohoto odstavce, zadávací dokumentace,</w:t>
      </w:r>
    </w:p>
    <w:p w14:paraId="7C834F2F" w14:textId="77777777" w:rsidR="00586341" w:rsidRDefault="00586341" w:rsidP="00586341">
      <w:pPr>
        <w:autoSpaceDE w:val="0"/>
        <w:autoSpaceDN w:val="0"/>
        <w:adjustRightInd w:val="0"/>
        <w:spacing w:before="0" w:after="0" w:line="240" w:lineRule="auto"/>
        <w:rPr>
          <w:rFonts w:cstheme="minorHAnsi"/>
          <w:bCs/>
          <w:color w:val="000000"/>
          <w:lang w:eastAsia="cs-CZ"/>
        </w:rPr>
      </w:pPr>
      <w:r>
        <w:rPr>
          <w:rFonts w:cstheme="minorHAnsi"/>
          <w:bCs/>
          <w:color w:val="000000"/>
          <w:lang w:eastAsia="cs-CZ"/>
        </w:rPr>
        <w:t xml:space="preserve">přičemž účastník zadávacího řízení odpovídá za to, že tento zákaz se vztahuje i na všechny jeho poddodavatele, </w:t>
      </w:r>
      <w:r>
        <w:rPr>
          <w:rFonts w:cstheme="minorHAnsi"/>
          <w:color w:val="000000"/>
          <w:lang w:eastAsia="cs-CZ"/>
        </w:rPr>
        <w:t>pokud jejich plnění představuje více než 10 % hodnoty zakázky.</w:t>
      </w:r>
    </w:p>
    <w:p w14:paraId="5481C432" w14:textId="77777777" w:rsidR="00586341" w:rsidRDefault="00586341" w:rsidP="00586341">
      <w:pPr>
        <w:autoSpaceDE w:val="0"/>
        <w:autoSpaceDN w:val="0"/>
        <w:adjustRightInd w:val="0"/>
        <w:spacing w:before="0" w:after="0" w:line="240" w:lineRule="auto"/>
        <w:jc w:val="left"/>
        <w:rPr>
          <w:rFonts w:cstheme="minorHAnsi"/>
          <w:color w:val="000000"/>
          <w:lang w:eastAsia="cs-CZ"/>
        </w:rPr>
      </w:pPr>
    </w:p>
    <w:p w14:paraId="11509167" w14:textId="21F67461" w:rsidR="00586341" w:rsidRDefault="00586341" w:rsidP="00586341">
      <w:pPr>
        <w:autoSpaceDE w:val="0"/>
        <w:autoSpaceDN w:val="0"/>
        <w:adjustRightInd w:val="0"/>
        <w:spacing w:before="0" w:after="0" w:line="240" w:lineRule="auto"/>
        <w:rPr>
          <w:rFonts w:cstheme="minorHAnsi"/>
        </w:rPr>
      </w:pPr>
      <w:r>
        <w:rPr>
          <w:rFonts w:cstheme="minorHAnsi"/>
        </w:rPr>
        <w:t xml:space="preserve">Čestné prohlášení o neexistenci podmínky pro zákaz zadání veřejné zakázky je součástí </w:t>
      </w:r>
      <w:r w:rsidR="009C3499">
        <w:rPr>
          <w:rFonts w:cstheme="minorHAnsi"/>
        </w:rPr>
        <w:t>P</w:t>
      </w:r>
      <w:r>
        <w:rPr>
          <w:rFonts w:cstheme="minorHAnsi"/>
        </w:rPr>
        <w:t>řílohy č. 2 zadávací dokumentace (Formulář nabídky).</w:t>
      </w:r>
    </w:p>
    <w:p w14:paraId="5AE6CAB9" w14:textId="77777777" w:rsidR="00586341" w:rsidRDefault="00586341" w:rsidP="00586341">
      <w:pPr>
        <w:autoSpaceDE w:val="0"/>
        <w:autoSpaceDN w:val="0"/>
        <w:adjustRightInd w:val="0"/>
        <w:spacing w:before="0" w:after="0" w:line="240" w:lineRule="auto"/>
        <w:rPr>
          <w:rFonts w:cstheme="minorHAnsi"/>
        </w:rPr>
      </w:pPr>
    </w:p>
    <w:p w14:paraId="123DBA05" w14:textId="0F20EA20" w:rsidR="004D7600" w:rsidRPr="004D7600" w:rsidRDefault="004D7600" w:rsidP="00A24292">
      <w:pPr>
        <w:pStyle w:val="Nadpis3"/>
      </w:pPr>
      <w:r w:rsidRPr="004D7600">
        <w:t>Prohlášení o neexistenci podmínek pro zadání veřejné zakázky z důvodu (i) sankčních režimů zavedených Evropskou unií na základě nařízení Rady (EU) č. 269/2014 o omezujících opatřeních vzhledem k činnostem narušujícím nebo ohrožujícím územní celistvost, svrchovanost a</w:t>
      </w:r>
      <w:r w:rsidR="00CE0FBD">
        <w:t> </w:t>
      </w:r>
      <w:r w:rsidRPr="004D7600">
        <w:t>nezávislost Ukrajiny a nařízení Rady (EU) č. 208/2014 o omezujících opatřeních vůči některým osobám, subjektům a orgánům vzhledem k situaci na Ukrajině, stejně jako na základě nařízení Rady (ES) č. 765/2006 o omezujících opatřeních vůči prezidentu Lukašenkovi a některým představitelům Běloruska,  a dále (</w:t>
      </w:r>
      <w:proofErr w:type="spellStart"/>
      <w:r w:rsidRPr="004D7600">
        <w:t>ii</w:t>
      </w:r>
      <w:proofErr w:type="spellEnd"/>
      <w:r w:rsidRPr="004D7600">
        <w:t>) českých právních předpisů, zejména zákona č. 69/2006 Sb., o provádění mezinárodních sankcí, v platném znění, navazujících na nařízení EU uvedená v</w:t>
      </w:r>
      <w:r w:rsidR="00CE0FBD">
        <w:t> </w:t>
      </w:r>
      <w:r w:rsidRPr="004D7600">
        <w:t>tomto a předcházejícím odstavci zadávací dokumentace.</w:t>
      </w:r>
    </w:p>
    <w:p w14:paraId="522F1F45" w14:textId="6A033519" w:rsidR="00586341" w:rsidRDefault="00586341" w:rsidP="004D7600">
      <w:pPr>
        <w:rPr>
          <w:rFonts w:cstheme="minorHAnsi"/>
          <w:bCs/>
          <w:color w:val="000000"/>
          <w:lang w:eastAsia="cs-CZ"/>
        </w:rPr>
      </w:pPr>
      <w:r>
        <w:rPr>
          <w:lang w:eastAsia="cs-CZ"/>
        </w:rPr>
        <w:t>Zadavatel stanovuje a požaduje, aby každý účastník zadávacího řízení prokázal, že není osobou, na niž by se vztahovaly (i) sankční režimy zavedené Evropskou unií na základě nařízení Rady (EU) č. 269/2014 o omezujících opatřeních vzhledem k činnostem narušujícím nebo ohrožujícím územní celistvost, svrchovanost a nezávislost Ukrajiny a nařízení Rady (EU) č. 208/2014 o omezujících opatřeních vůči některým osobám, subjektům a orgánům vzhledem k situaci na Ukrajině, stejně jako na základě nařízení Rady (ES) č. 765/2006 o omezujících opatřeních vůči prezidentu Lukašenkovi a některým představitelům Běloruska,  a dále (</w:t>
      </w:r>
      <w:proofErr w:type="spellStart"/>
      <w:r>
        <w:rPr>
          <w:lang w:eastAsia="cs-CZ"/>
        </w:rPr>
        <w:t>ii</w:t>
      </w:r>
      <w:proofErr w:type="spellEnd"/>
      <w:r>
        <w:rPr>
          <w:lang w:eastAsia="cs-CZ"/>
        </w:rPr>
        <w:t>) české právní předpisy, zejména zákon č. 69/2006 Sb., o provádění mezinárodních sankcí, v platném znění, navazující na nařízení EU uvedená v tomto a předcházejícím odstavci zadávací dokumentace,</w:t>
      </w:r>
      <w:r w:rsidR="004D7600">
        <w:rPr>
          <w:lang w:eastAsia="cs-CZ"/>
        </w:rPr>
        <w:t xml:space="preserve"> </w:t>
      </w:r>
      <w:r>
        <w:rPr>
          <w:rFonts w:cstheme="minorHAnsi"/>
          <w:bCs/>
          <w:color w:val="000000"/>
          <w:lang w:eastAsia="cs-CZ"/>
        </w:rPr>
        <w:t>přičemž účastník zadávacího řízení odpovídá za to, že tento zákaz se vztahuje i na všechny jeho poddodavatele.</w:t>
      </w:r>
    </w:p>
    <w:p w14:paraId="54EF04D7" w14:textId="0ED343AB" w:rsidR="00586341" w:rsidRDefault="00586341" w:rsidP="00586341">
      <w:r>
        <w:t xml:space="preserve">Čestné prohlášení o neexistenci podmínky pro zákaz zadání veřejné zakázky je součástí </w:t>
      </w:r>
      <w:r w:rsidR="00CE0FBD">
        <w:t>P</w:t>
      </w:r>
      <w:r>
        <w:t>řílohy č. 2 zadávací dokumentace (Formulář nabídky).</w:t>
      </w:r>
    </w:p>
    <w:p w14:paraId="19A88485" w14:textId="508C7129" w:rsidR="008505FB" w:rsidRDefault="008505FB" w:rsidP="00A24292">
      <w:pPr>
        <w:pStyle w:val="Nadpis3"/>
      </w:pPr>
      <w:r>
        <w:t>Zákaz zadání veřejné zakázky</w:t>
      </w:r>
    </w:p>
    <w:p w14:paraId="0095F999" w14:textId="51D9069D" w:rsidR="00590298" w:rsidRDefault="00590298" w:rsidP="00590298">
      <w:pPr>
        <w:spacing w:before="0" w:after="0" w:line="269" w:lineRule="auto"/>
        <w:ind w:left="10" w:hanging="10"/>
        <w:rPr>
          <w:rFonts w:ascii="Calibri" w:hAnsi="Calibri" w:cs="Calibri"/>
          <w:color w:val="000000"/>
        </w:rPr>
      </w:pPr>
      <w:r w:rsidRPr="00116116">
        <w:rPr>
          <w:rFonts w:ascii="Calibri" w:hAnsi="Calibri" w:cs="Calibri"/>
          <w:color w:val="000000"/>
        </w:rPr>
        <w:t>Zadavatel dle § 48a ZZVZ nezadá veřejnou zakázku účastníku zadávacího řízení, pokud je to v rozporu s mezinárodními sankcemi podle zákona upravujícího provádění mezinárodních sankcí:</w:t>
      </w:r>
    </w:p>
    <w:p w14:paraId="41329625" w14:textId="77777777" w:rsidR="008505FB" w:rsidRPr="00116116" w:rsidRDefault="008505FB" w:rsidP="00590298">
      <w:r w:rsidRPr="00116116">
        <w:t>Pokud se mezinárodní sankce vztahuje na</w:t>
      </w:r>
    </w:p>
    <w:p w14:paraId="4CB6DA24" w14:textId="3E7BEAB3" w:rsidR="008505FB" w:rsidRPr="00116116" w:rsidRDefault="008505FB" w:rsidP="00590298">
      <w:pPr>
        <w:pStyle w:val="Odstavecseseznamem"/>
        <w:numPr>
          <w:ilvl w:val="0"/>
          <w:numId w:val="63"/>
        </w:numPr>
      </w:pPr>
      <w:r w:rsidRPr="00116116">
        <w:t>účastníka zadávacího řízení, může ho zadavatel vyloučit z účasti v zadávacím řízení, nebo</w:t>
      </w:r>
    </w:p>
    <w:p w14:paraId="0462B1C0" w14:textId="44557323" w:rsidR="008505FB" w:rsidRPr="00116116" w:rsidRDefault="008505FB" w:rsidP="00590298">
      <w:pPr>
        <w:pStyle w:val="Odstavecseseznamem"/>
        <w:numPr>
          <w:ilvl w:val="0"/>
          <w:numId w:val="63"/>
        </w:numPr>
      </w:pPr>
      <w:r w:rsidRPr="00116116">
        <w:t xml:space="preserve">vybraného </w:t>
      </w:r>
      <w:r w:rsidRPr="00590298">
        <w:rPr>
          <w:u w:val="single" w:color="FFFFFF"/>
        </w:rPr>
        <w:t xml:space="preserve">dodavatele, </w:t>
      </w:r>
      <w:proofErr w:type="gramStart"/>
      <w:r w:rsidRPr="00590298">
        <w:rPr>
          <w:u w:val="single" w:color="FFFFFF"/>
        </w:rPr>
        <w:t>vyloučí</w:t>
      </w:r>
      <w:proofErr w:type="gramEnd"/>
      <w:r w:rsidRPr="00590298">
        <w:rPr>
          <w:u w:val="single" w:color="FFFFFF"/>
        </w:rPr>
        <w:t xml:space="preserve"> ho</w:t>
      </w:r>
      <w:r w:rsidRPr="00590298">
        <w:rPr>
          <w:u w:color="FFFFFF"/>
        </w:rPr>
        <w:t xml:space="preserve"> zadavatel</w:t>
      </w:r>
      <w:r w:rsidRPr="00116116">
        <w:t xml:space="preserve"> z účasti v zadávacím řízení.</w:t>
      </w:r>
    </w:p>
    <w:p w14:paraId="5949B345" w14:textId="77777777" w:rsidR="008505FB" w:rsidRPr="00116116" w:rsidRDefault="008505FB" w:rsidP="00590298">
      <w:r w:rsidRPr="00116116">
        <w:t>Pokud se mezinárodní sankce vztahuje na poddodavatele</w:t>
      </w:r>
    </w:p>
    <w:p w14:paraId="7B6F3175" w14:textId="2E7D88C4" w:rsidR="008505FB" w:rsidRPr="00590298" w:rsidRDefault="008505FB" w:rsidP="00590298">
      <w:pPr>
        <w:pStyle w:val="Odstavecseseznamem"/>
        <w:numPr>
          <w:ilvl w:val="0"/>
          <w:numId w:val="65"/>
        </w:numPr>
        <w:spacing w:before="0" w:after="128" w:line="269" w:lineRule="auto"/>
        <w:rPr>
          <w:rFonts w:ascii="Calibri" w:hAnsi="Calibri" w:cs="Calibri"/>
          <w:color w:val="000000"/>
        </w:rPr>
      </w:pPr>
      <w:r w:rsidRPr="00590298">
        <w:rPr>
          <w:rFonts w:ascii="Calibri" w:hAnsi="Calibri" w:cs="Calibri"/>
          <w:color w:val="000000"/>
        </w:rPr>
        <w:t>účastníka zadávacího řízení, může zadavatel požadovat nahrazení poddodavatele, nebo</w:t>
      </w:r>
    </w:p>
    <w:p w14:paraId="73C95C13" w14:textId="6038F1B0" w:rsidR="008505FB" w:rsidRPr="00590298" w:rsidRDefault="008505FB" w:rsidP="00590298">
      <w:pPr>
        <w:pStyle w:val="Odstavecseseznamem"/>
        <w:numPr>
          <w:ilvl w:val="0"/>
          <w:numId w:val="65"/>
        </w:numPr>
        <w:spacing w:before="0" w:after="0" w:line="269" w:lineRule="auto"/>
        <w:rPr>
          <w:rFonts w:ascii="Calibri" w:hAnsi="Calibri" w:cs="Calibri"/>
          <w:color w:val="000000"/>
        </w:rPr>
      </w:pPr>
      <w:r w:rsidRPr="00590298">
        <w:rPr>
          <w:rFonts w:ascii="Calibri" w:hAnsi="Calibri" w:cs="Calibri"/>
          <w:color w:val="000000"/>
        </w:rPr>
        <w:t>vybraného dodavatele, musí zadavatel požadovat nahrazení poddodavatele.</w:t>
      </w:r>
    </w:p>
    <w:p w14:paraId="0EDE2770" w14:textId="77777777" w:rsidR="008505FB" w:rsidRPr="00116116" w:rsidRDefault="008505FB" w:rsidP="008505FB">
      <w:pPr>
        <w:spacing w:before="0" w:after="0" w:line="269" w:lineRule="auto"/>
        <w:ind w:left="10" w:hanging="10"/>
        <w:rPr>
          <w:rFonts w:ascii="Calibri" w:hAnsi="Calibri" w:cs="Calibri"/>
          <w:color w:val="000000"/>
        </w:rPr>
      </w:pPr>
    </w:p>
    <w:p w14:paraId="7B9BA1C4" w14:textId="77777777" w:rsidR="008505FB" w:rsidRPr="00116116" w:rsidRDefault="008505FB" w:rsidP="008505FB">
      <w:pPr>
        <w:spacing w:before="0" w:after="0" w:line="269" w:lineRule="auto"/>
        <w:ind w:left="10" w:hanging="10"/>
        <w:rPr>
          <w:rFonts w:ascii="Calibri" w:hAnsi="Calibri" w:cs="Calibri"/>
          <w:color w:val="000000"/>
        </w:rPr>
      </w:pPr>
      <w:r w:rsidRPr="00116116">
        <w:rPr>
          <w:rFonts w:ascii="Calibri" w:hAnsi="Calibri" w:cs="Calibri"/>
          <w:color w:val="000000"/>
        </w:rPr>
        <w:lastRenderedPageBreak/>
        <w:t>Na základě požadavku zadavatele podle předchozího odstavce musí účastník zadávacího řízení poddodavatele nahradit nejpozději do konce zadavatelem stanovené přiměřené lhůty. Pokud nedojde k nahrazení poddodavatele, platí, že se na účastníka zadávacího řízení vztahuje zákaz zadání veřejné zakázky.</w:t>
      </w:r>
    </w:p>
    <w:p w14:paraId="1C99D13E" w14:textId="77777777" w:rsidR="008505FB" w:rsidRDefault="008505FB" w:rsidP="008505FB">
      <w:pPr>
        <w:contextualSpacing/>
      </w:pPr>
    </w:p>
    <w:p w14:paraId="10C8523B" w14:textId="5CEC5DAD" w:rsidR="004D7600" w:rsidRDefault="004D7600" w:rsidP="00A24292">
      <w:pPr>
        <w:pStyle w:val="Nadpis3"/>
      </w:pPr>
      <w:r>
        <w:t>Čestné prohlášení o vyloučení souběhu činností pro Zadavatele</w:t>
      </w:r>
    </w:p>
    <w:p w14:paraId="3F0908EB" w14:textId="7029C4D8" w:rsidR="004D7600" w:rsidRPr="006637C0" w:rsidRDefault="004D7600" w:rsidP="004D7600">
      <w:pPr>
        <w:contextualSpacing/>
        <w:rPr>
          <w:rFonts w:ascii="Calibri" w:hAnsi="Calibri" w:cs="Calibri"/>
          <w:color w:val="000000"/>
        </w:rPr>
      </w:pPr>
      <w:bookmarkStart w:id="10" w:name="_Hlk131593856"/>
      <w:r w:rsidRPr="006637C0">
        <w:rPr>
          <w:rFonts w:ascii="Calibri" w:hAnsi="Calibri" w:cs="Calibri"/>
          <w:color w:val="000000"/>
        </w:rPr>
        <w:t xml:space="preserve">Zadavatel stanovuje a požaduje, aby každý účastník zadávacího řízení prokázal, že není </w:t>
      </w:r>
      <w:bookmarkStart w:id="11" w:name="_Hlk131594255"/>
      <w:r>
        <w:rPr>
          <w:rStyle w:val="ui-provider"/>
        </w:rPr>
        <w:t>závislým na dodavatelích nebo poddodavatelích, kteří jsou přímo či nepřímo dodavateli nebo poddodavateli rozvoje nebo provozu systémů zajišťujících kybernetickou bezpečnost (aktuálně se jedná např. o</w:t>
      </w:r>
      <w:r w:rsidR="00CE0FBD">
        <w:rPr>
          <w:rStyle w:val="ui-provider"/>
        </w:rPr>
        <w:t> </w:t>
      </w:r>
      <w:r>
        <w:rPr>
          <w:rStyle w:val="ui-provider"/>
        </w:rPr>
        <w:t xml:space="preserve">systémy IPS, VULN, PIM, SIEM, </w:t>
      </w:r>
      <w:proofErr w:type="spellStart"/>
      <w:r>
        <w:rPr>
          <w:rStyle w:val="ui-provider"/>
        </w:rPr>
        <w:t>Netflow</w:t>
      </w:r>
      <w:proofErr w:type="spellEnd"/>
      <w:r>
        <w:rPr>
          <w:rStyle w:val="ui-provider"/>
        </w:rPr>
        <w:t>, FW a projekty/veřejné zakázky na Penetrační testování, Role specialisty na monitoring a bezpečnostní infrastrukturu</w:t>
      </w:r>
      <w:r w:rsidR="00807787">
        <w:rPr>
          <w:rStyle w:val="ui-provider"/>
        </w:rPr>
        <w:t>, Konzultace v oblasti KB</w:t>
      </w:r>
      <w:r>
        <w:rPr>
          <w:rStyle w:val="ui-provider"/>
        </w:rPr>
        <w:t xml:space="preserve">) na </w:t>
      </w:r>
      <w:proofErr w:type="spellStart"/>
      <w:r>
        <w:rPr>
          <w:rStyle w:val="ui-provider"/>
        </w:rPr>
        <w:t>MZe</w:t>
      </w:r>
      <w:proofErr w:type="spellEnd"/>
      <w:r>
        <w:rPr>
          <w:rStyle w:val="ui-provider"/>
        </w:rPr>
        <w:t xml:space="preserve">, a ani sám Poskytovatel, jeho poddodavatel(é) a osoby, které budou vykonávat předmět Smlouvy, nejsou zároveň dodavatelem nebo poddodavatelem rozvoje nebo provozu systémů zajišťujících kybernetickou bezpečnost (aktuálně se jedná např. o systémy IPS, VULN, PIM, SIEM, </w:t>
      </w:r>
      <w:proofErr w:type="spellStart"/>
      <w:r>
        <w:rPr>
          <w:rStyle w:val="ui-provider"/>
        </w:rPr>
        <w:t>Netflow</w:t>
      </w:r>
      <w:proofErr w:type="spellEnd"/>
      <w:r>
        <w:rPr>
          <w:rStyle w:val="ui-provider"/>
        </w:rPr>
        <w:t>, FW a projekty/veřejné zakázky Penetrační testování, Role specialisty na monitoring a bezpečnostní infrastrukturu</w:t>
      </w:r>
      <w:r w:rsidR="00807787">
        <w:rPr>
          <w:rStyle w:val="ui-provider"/>
        </w:rPr>
        <w:t>, Konzultace v oblasti KB)</w:t>
      </w:r>
      <w:r>
        <w:rPr>
          <w:rStyle w:val="ui-provider"/>
        </w:rPr>
        <w:t xml:space="preserve"> na </w:t>
      </w:r>
      <w:proofErr w:type="spellStart"/>
      <w:r>
        <w:rPr>
          <w:rStyle w:val="ui-provider"/>
        </w:rPr>
        <w:t>MZe</w:t>
      </w:r>
      <w:proofErr w:type="spellEnd"/>
      <w:r>
        <w:rPr>
          <w:rStyle w:val="ui-provider"/>
        </w:rPr>
        <w:t>, nebo osobou ovládající nebo ovládanou takovým dodavatelem nebo poddodavatelem nebo účastníkem v</w:t>
      </w:r>
      <w:r w:rsidR="00CE0FBD">
        <w:rPr>
          <w:rStyle w:val="ui-provider"/>
        </w:rPr>
        <w:t> </w:t>
      </w:r>
      <w:r>
        <w:rPr>
          <w:rStyle w:val="ui-provider"/>
        </w:rPr>
        <w:t>takových probíhajících zadávacích řízeních</w:t>
      </w:r>
      <w:r w:rsidRPr="007966F9">
        <w:rPr>
          <w:rStyle w:val="ui-provider"/>
        </w:rPr>
        <w:t xml:space="preserve"> </w:t>
      </w:r>
      <w:r>
        <w:rPr>
          <w:rStyle w:val="ui-provider"/>
        </w:rPr>
        <w:t xml:space="preserve">na </w:t>
      </w:r>
      <w:proofErr w:type="spellStart"/>
      <w:r>
        <w:rPr>
          <w:rStyle w:val="ui-provider"/>
        </w:rPr>
        <w:t>MZe</w:t>
      </w:r>
      <w:bookmarkEnd w:id="11"/>
      <w:proofErr w:type="spellEnd"/>
      <w:r w:rsidRPr="006637C0">
        <w:rPr>
          <w:rFonts w:ascii="Calibri" w:hAnsi="Calibri" w:cs="Calibri"/>
          <w:color w:val="000000"/>
        </w:rPr>
        <w:t>.</w:t>
      </w:r>
    </w:p>
    <w:bookmarkEnd w:id="10"/>
    <w:p w14:paraId="58A80665" w14:textId="77777777" w:rsidR="004D7600" w:rsidRPr="006637C0" w:rsidRDefault="004D7600" w:rsidP="004D7600">
      <w:pPr>
        <w:autoSpaceDE w:val="0"/>
        <w:autoSpaceDN w:val="0"/>
        <w:adjustRightInd w:val="0"/>
        <w:spacing w:before="0" w:after="0" w:line="240" w:lineRule="auto"/>
        <w:rPr>
          <w:rFonts w:ascii="Calibri" w:hAnsi="Calibri" w:cs="Calibri"/>
          <w:color w:val="000000"/>
        </w:rPr>
      </w:pPr>
    </w:p>
    <w:p w14:paraId="410A4787" w14:textId="77777777" w:rsidR="004D7600" w:rsidRPr="006637C0" w:rsidRDefault="004D7600" w:rsidP="004D7600">
      <w:pPr>
        <w:autoSpaceDE w:val="0"/>
        <w:autoSpaceDN w:val="0"/>
        <w:adjustRightInd w:val="0"/>
        <w:spacing w:before="0" w:after="0" w:line="240" w:lineRule="auto"/>
        <w:rPr>
          <w:rFonts w:ascii="Calibri" w:hAnsi="Calibri" w:cs="Calibri"/>
          <w:color w:val="000000"/>
        </w:rPr>
      </w:pPr>
      <w:r w:rsidRPr="006637C0">
        <w:rPr>
          <w:rFonts w:ascii="Calibri" w:hAnsi="Calibri" w:cs="Calibri"/>
          <w:color w:val="000000"/>
        </w:rPr>
        <w:t>Vzor čestného prohlášení o splnění podmínky nezávislosti je součástí Přílohy č. 2 zadávací dokumentace (Vzorový formulář nabídky).</w:t>
      </w:r>
    </w:p>
    <w:p w14:paraId="1700F505" w14:textId="77777777" w:rsidR="004D7600" w:rsidRPr="004D7600" w:rsidRDefault="004D7600" w:rsidP="004D7600">
      <w:pPr>
        <w:rPr>
          <w:lang w:eastAsia="cs-CZ"/>
        </w:rPr>
      </w:pPr>
    </w:p>
    <w:p w14:paraId="039337A2" w14:textId="28E5F9AF" w:rsidR="00332A59" w:rsidRDefault="00332A59" w:rsidP="00A24292">
      <w:pPr>
        <w:pStyle w:val="Nadpis3"/>
        <w:rPr>
          <w:rFonts w:cs="Arial"/>
          <w:color w:val="C9E305"/>
          <w:sz w:val="36"/>
          <w:szCs w:val="40"/>
        </w:rPr>
      </w:pPr>
      <w:r>
        <w:br w:type="page"/>
      </w:r>
    </w:p>
    <w:p w14:paraId="2D1643E4" w14:textId="77777777" w:rsidR="00F34DE3" w:rsidRPr="00FD7039" w:rsidRDefault="00F34DE3" w:rsidP="00C74798">
      <w:pPr>
        <w:pStyle w:val="Nadpis2"/>
        <w:sectPr w:rsidR="00F34DE3" w:rsidRPr="00FD7039" w:rsidSect="00375837">
          <w:headerReference w:type="default" r:id="rId12"/>
          <w:footerReference w:type="default" r:id="rId13"/>
          <w:pgSz w:w="11906" w:h="16838" w:code="9"/>
          <w:pgMar w:top="1418" w:right="1418" w:bottom="1418" w:left="1418" w:header="709" w:footer="709" w:gutter="0"/>
          <w:cols w:space="708"/>
          <w:docGrid w:linePitch="360"/>
        </w:sectPr>
      </w:pPr>
    </w:p>
    <w:p w14:paraId="7FF897DA" w14:textId="01FBFC3A" w:rsidR="00B1795D" w:rsidRDefault="006C4B1A" w:rsidP="00C74798">
      <w:pPr>
        <w:pStyle w:val="Nadpis2"/>
      </w:pPr>
      <w:bookmarkStart w:id="12" w:name="_Toc145572367"/>
      <w:r>
        <w:lastRenderedPageBreak/>
        <w:t>NABÍDKA</w:t>
      </w:r>
      <w:bookmarkEnd w:id="12"/>
    </w:p>
    <w:p w14:paraId="082F31DF" w14:textId="77777777" w:rsidR="00586341" w:rsidRDefault="00586341" w:rsidP="00586341">
      <w:r>
        <w:t xml:space="preserve">Účastník zadávacího řízení zpracuje nabídku dle Vzorového formuláře nabídky, který </w:t>
      </w:r>
      <w:proofErr w:type="gramStart"/>
      <w:r>
        <w:t>tvoří</w:t>
      </w:r>
      <w:proofErr w:type="gramEnd"/>
      <w:r>
        <w:t xml:space="preserve"> Přílohu č. 2 této zadávací dokumentace. Účastník ve formuláři vyplní žlutě podbarvená pole a bude se řídit pokyny uvedenými ve formuláři. Formulář nabídky uvádí zadavatelem požadované součásti nabídky.</w:t>
      </w:r>
    </w:p>
    <w:p w14:paraId="1598DCF4" w14:textId="77777777" w:rsidR="00586341" w:rsidRDefault="00586341" w:rsidP="00586341">
      <w:r>
        <w:t xml:space="preserve">Jako samostatnou přílohu nabídky účastník </w:t>
      </w:r>
      <w:proofErr w:type="gramStart"/>
      <w:r>
        <w:t>předloží</w:t>
      </w:r>
      <w:proofErr w:type="gramEnd"/>
      <w:r>
        <w:t xml:space="preserve">: </w:t>
      </w:r>
    </w:p>
    <w:p w14:paraId="2461452C" w14:textId="29B64299" w:rsidR="00586341" w:rsidRDefault="00586341" w:rsidP="00586341">
      <w:pPr>
        <w:pStyle w:val="Odstavecseseznamem"/>
        <w:numPr>
          <w:ilvl w:val="0"/>
          <w:numId w:val="60"/>
        </w:numPr>
      </w:pPr>
      <w:r>
        <w:t>Návrh smlouvy doplněný o požadované (žlutě podbarvené) údaje, a to v editovatelné podobě ve formátu Word</w:t>
      </w:r>
      <w:r w:rsidR="009C3499">
        <w:t>.</w:t>
      </w:r>
    </w:p>
    <w:p w14:paraId="193E4E7E" w14:textId="5025A4B9" w:rsidR="00F16610" w:rsidRDefault="00F16610" w:rsidP="00586341">
      <w:pPr>
        <w:pStyle w:val="Odstavecseseznamem"/>
        <w:numPr>
          <w:ilvl w:val="0"/>
          <w:numId w:val="60"/>
        </w:numPr>
      </w:pPr>
      <w:r>
        <w:t>Přílohu č. 5 zadávací dokumentace „Celková nabídková cena“</w:t>
      </w:r>
      <w:r w:rsidR="009C3499">
        <w:t>.</w:t>
      </w:r>
    </w:p>
    <w:p w14:paraId="42A77C3B" w14:textId="1381BA8D" w:rsidR="00586341" w:rsidRDefault="009C3499" w:rsidP="00586341">
      <w:pPr>
        <w:pStyle w:val="Odstavecseseznamem"/>
        <w:numPr>
          <w:ilvl w:val="0"/>
          <w:numId w:val="60"/>
        </w:numPr>
        <w:spacing w:before="0" w:after="0"/>
        <w:rPr>
          <w:rFonts w:cstheme="minorHAnsi"/>
        </w:rPr>
      </w:pPr>
      <w:r>
        <w:rPr>
          <w:rFonts w:cstheme="minorHAnsi"/>
        </w:rPr>
        <w:t>D</w:t>
      </w:r>
      <w:r w:rsidR="00586341">
        <w:rPr>
          <w:rFonts w:cstheme="minorHAnsi"/>
        </w:rPr>
        <w:t>alší doklady a dokumenty požadované zadavatelem:</w:t>
      </w:r>
    </w:p>
    <w:p w14:paraId="17550FE1" w14:textId="77777777" w:rsidR="00586341" w:rsidRDefault="00586341" w:rsidP="00586341">
      <w:pPr>
        <w:pStyle w:val="Odstavecseseznamem"/>
        <w:numPr>
          <w:ilvl w:val="1"/>
          <w:numId w:val="60"/>
        </w:numPr>
        <w:spacing w:before="0" w:after="0"/>
        <w:rPr>
          <w:rFonts w:cstheme="minorHAnsi"/>
        </w:rPr>
      </w:pPr>
      <w:r>
        <w:rPr>
          <w:rFonts w:cstheme="minorHAnsi"/>
        </w:rPr>
        <w:t>plná moc, pokud za dodavatele jedná osoba odlišná od osoby oprávněné dle obchodního rejstříku.</w:t>
      </w:r>
    </w:p>
    <w:p w14:paraId="354EF97D" w14:textId="77777777" w:rsidR="00586341" w:rsidRDefault="00586341" w:rsidP="00586341">
      <w:r>
        <w:t>Účastník není oprávněn činit změny či doplnění vzoru smlouvy, vyjma údajů, u nichž z jejich obsahu vyplývá povinnost doplnění.</w:t>
      </w:r>
    </w:p>
    <w:p w14:paraId="31C60694" w14:textId="77777777" w:rsidR="00586341" w:rsidRDefault="00586341" w:rsidP="00586341">
      <w:r>
        <w:t>Zadavatel doporučuje nevkládat do nabídky jiné dokumenty nebo reklamní materiály, vyjma těch dokumentů, které stanoví ZZVZ nebo které přímo požaduje zadavatel.</w:t>
      </w:r>
    </w:p>
    <w:p w14:paraId="14F73143" w14:textId="77777777" w:rsidR="00586341" w:rsidRDefault="00586341" w:rsidP="00586341">
      <w:r>
        <w:t xml:space="preserve">Nabídka bude zpracována v českém nebo slovenském jazyce. Nabídku lze zpracovat výhradně v elektronické podobě. </w:t>
      </w:r>
      <w:r>
        <w:rPr>
          <w:rFonts w:ascii="Calibri" w:hAnsi="Calibri" w:cs="Calibri"/>
          <w:color w:val="000000"/>
        </w:rPr>
        <w:t xml:space="preserve">Zadavatel nepřipouští varianty nabídky. </w:t>
      </w:r>
      <w:r>
        <w:t xml:space="preserve">Účastník zadávacího řízení, který podá variantní nabídku, bude ze zadávacího řízení </w:t>
      </w:r>
      <w:r>
        <w:rPr>
          <w:iCs/>
        </w:rPr>
        <w:t>vyloučen</w:t>
      </w:r>
      <w:r>
        <w:t>.</w:t>
      </w:r>
      <w:r>
        <w:rPr>
          <w:rFonts w:ascii="Calibri" w:hAnsi="Calibri" w:cs="Calibri"/>
          <w:color w:val="000000"/>
        </w:rPr>
        <w:t xml:space="preserve"> </w:t>
      </w:r>
      <w:r>
        <w:t>Každý dodavatel může podat pouze jednu nabídku. Dodavatel, který podal nabídku v zadávacím řízení, nesmí být současně osobou, jejímž prostřednictvím jiný dodavatel v tomtéž zadávacím řízení prokazuje kvalifikaci.</w:t>
      </w:r>
    </w:p>
    <w:p w14:paraId="48EC6DDC" w14:textId="77777777" w:rsidR="00F94072" w:rsidRDefault="005A3F3B" w:rsidP="00C74798">
      <w:pPr>
        <w:pStyle w:val="Nadpis2"/>
      </w:pPr>
      <w:bookmarkStart w:id="13" w:name="_Toc145572368"/>
      <w:r>
        <w:lastRenderedPageBreak/>
        <w:t>ZPŮSOB PODÁNÍ NABÍDEK</w:t>
      </w:r>
      <w:bookmarkEnd w:id="13"/>
    </w:p>
    <w:p w14:paraId="313F6777" w14:textId="18BD193D" w:rsidR="006A2B58" w:rsidRPr="001E0C13" w:rsidRDefault="006A2B58" w:rsidP="006A2B58">
      <w:pPr>
        <w:spacing w:after="0"/>
      </w:pPr>
      <w:r w:rsidRPr="001E0C13">
        <w:rPr>
          <w:u w:val="single"/>
        </w:rPr>
        <w:t xml:space="preserve">Lhůta pro podání </w:t>
      </w:r>
      <w:proofErr w:type="gramStart"/>
      <w:r w:rsidRPr="001E0C13">
        <w:rPr>
          <w:u w:val="single"/>
        </w:rPr>
        <w:t>nabídek</w:t>
      </w:r>
      <w:r w:rsidRPr="001E0C13">
        <w:t xml:space="preserve">:  </w:t>
      </w:r>
      <w:r w:rsidRPr="001E0C13">
        <w:tab/>
      </w:r>
      <w:proofErr w:type="gramEnd"/>
      <w:r w:rsidRPr="001E0C13">
        <w:t>Datum:</w:t>
      </w:r>
      <w:r w:rsidRPr="001E0C13">
        <w:tab/>
      </w:r>
      <w:r w:rsidR="00C138F7">
        <w:t xml:space="preserve"> </w:t>
      </w:r>
      <w:r w:rsidR="00A05BA7">
        <w:t>27</w:t>
      </w:r>
      <w:r w:rsidR="00C138F7">
        <w:t>.</w:t>
      </w:r>
      <w:r w:rsidR="00A05BA7">
        <w:t xml:space="preserve"> 3</w:t>
      </w:r>
      <w:r w:rsidR="00C138F7">
        <w:t>. 2024</w:t>
      </w:r>
      <w:r w:rsidRPr="001E0C13">
        <w:tab/>
      </w:r>
    </w:p>
    <w:p w14:paraId="68711233" w14:textId="5FDD747A" w:rsidR="006A2B58" w:rsidRPr="001E0C13" w:rsidRDefault="006A2B58" w:rsidP="006A2B58">
      <w:pPr>
        <w:spacing w:before="0"/>
        <w:ind w:left="2126" w:firstLine="709"/>
      </w:pPr>
      <w:r w:rsidRPr="001E0C13">
        <w:t>Hodina:</w:t>
      </w:r>
      <w:r w:rsidRPr="001E0C13">
        <w:tab/>
      </w:r>
      <w:r w:rsidR="001E0C13">
        <w:t xml:space="preserve"> 10:00</w:t>
      </w:r>
    </w:p>
    <w:p w14:paraId="416E8E6A" w14:textId="31E245D3" w:rsidR="00F56F61" w:rsidRPr="00F56F61" w:rsidRDefault="006A2B58" w:rsidP="00D752C6">
      <w:pPr>
        <w:rPr>
          <w:color w:val="0000FF" w:themeColor="hyperlink"/>
          <w:u w:val="single"/>
        </w:rPr>
      </w:pPr>
      <w:r w:rsidRPr="001E0C13">
        <w:rPr>
          <w:u w:val="single"/>
        </w:rPr>
        <w:t>Adresa pro podání nabídek</w:t>
      </w:r>
      <w:r w:rsidRPr="001E0C13">
        <w:t>:</w:t>
      </w:r>
      <w:r w:rsidRPr="001E0C13">
        <w:tab/>
      </w:r>
      <w:hyperlink r:id="rId14" w:history="1">
        <w:r w:rsidR="001E0C13" w:rsidRPr="000C0C91">
          <w:rPr>
            <w:rStyle w:val="Hypertextovodkaz"/>
          </w:rPr>
          <w:t>https://zakazky.eagri.cz/contract_display_17738.html</w:t>
        </w:r>
      </w:hyperlink>
    </w:p>
    <w:p w14:paraId="0A316CE8" w14:textId="77777777" w:rsidR="0075499A" w:rsidRDefault="00D752C6" w:rsidP="006A2B58">
      <w:r>
        <w:t xml:space="preserve">Dodavatel může v rámci této veřejné zakázky podat pouze jednu nabídku, a to výhradně elektronickými prostředky </w:t>
      </w:r>
      <w:r w:rsidRPr="002D7B98">
        <w:t>prostřednictvím elektronického nástroje E-ZAK</w:t>
      </w:r>
      <w:r w:rsidR="00A52567" w:rsidRPr="002D7B98">
        <w:t xml:space="preserve"> na výše uvedené adrese</w:t>
      </w:r>
      <w:r>
        <w:t>. Zadavatel nepřipouští podání nabídky v listinné podobě ani v jiné elektronické formě.</w:t>
      </w:r>
    </w:p>
    <w:p w14:paraId="3749E8A9" w14:textId="25A370F7" w:rsidR="00AE2856" w:rsidRDefault="006A2B58" w:rsidP="006A2B58">
      <w:r>
        <w:t xml:space="preserve">Velikost jednotlivého souboru vkládaného do elektronického nástroje E-ZAK nesmí přesáhnout velikost cca 25 MB. V jedné nabídce je ale možné </w:t>
      </w:r>
      <w:r w:rsidR="000B10F1">
        <w:t>odeslat</w:t>
      </w:r>
      <w:r>
        <w:t xml:space="preserve"> více souborů. </w:t>
      </w:r>
      <w:r w:rsidR="00AE2856">
        <w:t xml:space="preserve">Podrobné informace nezbytné pro podání elektronické nabídky jsou uvedeny v uživatelské příručce na adrese: </w:t>
      </w:r>
      <w:hyperlink r:id="rId15" w:history="1">
        <w:r w:rsidR="00AE2856" w:rsidRPr="005C5BD0">
          <w:rPr>
            <w:rStyle w:val="Hypertextovodkaz"/>
          </w:rPr>
          <w:t>https://zakazky.eagri.cz/data/manual/EZAK-Manual-Dodavatele.pdf</w:t>
        </w:r>
      </w:hyperlink>
      <w:r w:rsidR="00AE2856">
        <w:t>.</w:t>
      </w:r>
    </w:p>
    <w:p w14:paraId="296F7FA6" w14:textId="252BA419" w:rsidR="00F94072" w:rsidRDefault="004F1B65" w:rsidP="00F94072">
      <w:r>
        <w:t xml:space="preserve">Nabídky v elektronické podobě zadavatel otevře po uplynutí lhůty pro podání nabídek. </w:t>
      </w:r>
      <w:r w:rsidR="006A2B58">
        <w:t>Otevírání nabídek</w:t>
      </w:r>
      <w:r>
        <w:t xml:space="preserve"> bude probíhat bez účasti veřejnosti. Protokol o otevírání nabídek bude </w:t>
      </w:r>
      <w:r w:rsidR="002D77EC">
        <w:t xml:space="preserve">následně </w:t>
      </w:r>
      <w:r>
        <w:t>účastníkům zadávacího řízení zaslán prostřednictvím elektronického nástroje E-ZAK.</w:t>
      </w:r>
    </w:p>
    <w:p w14:paraId="3580DE7E" w14:textId="77777777" w:rsidR="001329F9" w:rsidRDefault="0071293B" w:rsidP="00C74798">
      <w:pPr>
        <w:pStyle w:val="Nadpis2"/>
      </w:pPr>
      <w:bookmarkStart w:id="14" w:name="_Toc145572369"/>
      <w:r>
        <w:lastRenderedPageBreak/>
        <w:t>POVINNOSTI VYBRANÉHO DODAVATELE</w:t>
      </w:r>
      <w:bookmarkEnd w:id="14"/>
    </w:p>
    <w:p w14:paraId="2BE463C9" w14:textId="66DAABF1" w:rsidR="00F92DC8" w:rsidRDefault="00435685" w:rsidP="00435685">
      <w:r>
        <w:t>U vybraného dodavatele, který je akciovou společností nebo má právní formu obdobnou akciové společnosti, zadavatel</w:t>
      </w:r>
      <w:r w:rsidR="00D25FBC">
        <w:t xml:space="preserve"> </w:t>
      </w:r>
      <w:proofErr w:type="gramStart"/>
      <w:r>
        <w:t>ověří</w:t>
      </w:r>
      <w:proofErr w:type="gramEnd"/>
      <w:r>
        <w:t xml:space="preserve"> na základě informací vedených v obchodním rejstříku, zda má tento dodavatel vydány výlučně zaknihované akcie.</w:t>
      </w:r>
      <w:r w:rsidR="00D75834">
        <w:t xml:space="preserve"> V případě, že vybraný dodavatel nemá vydány výlučně zaknihované akcie, zadavatel je povinen tohoto vybraného dodavatele vyloučit.</w:t>
      </w:r>
    </w:p>
    <w:p w14:paraId="0E4A2D16" w14:textId="23BFA72E" w:rsidR="00AA4D92" w:rsidRDefault="00AA4D92" w:rsidP="00A24292">
      <w:pPr>
        <w:pStyle w:val="Nadpis3"/>
      </w:pPr>
      <w:r>
        <w:t>Doklady, dokumenty a informace dle §122</w:t>
      </w:r>
    </w:p>
    <w:p w14:paraId="7677B908" w14:textId="0794DFEB" w:rsidR="00D25FBC" w:rsidRDefault="00AA4D92" w:rsidP="00E64588">
      <w:r>
        <w:t xml:space="preserve">Vybraný dodavatel na základě výzvy zadavatele dle § 122 odst. 3 a </w:t>
      </w:r>
      <w:r w:rsidR="00F16610">
        <w:t>4</w:t>
      </w:r>
      <w:r>
        <w:t xml:space="preserve"> ZZVZ </w:t>
      </w:r>
      <w:proofErr w:type="gramStart"/>
      <w:r>
        <w:t>předloží</w:t>
      </w:r>
      <w:proofErr w:type="gramEnd"/>
      <w:r>
        <w:t>:</w:t>
      </w:r>
    </w:p>
    <w:p w14:paraId="1E191826" w14:textId="177A4201" w:rsidR="00F16610" w:rsidRPr="00A40351" w:rsidRDefault="00F16610" w:rsidP="008A12D5">
      <w:pPr>
        <w:pStyle w:val="Odstavecseseznamem"/>
        <w:numPr>
          <w:ilvl w:val="0"/>
          <w:numId w:val="11"/>
        </w:numPr>
      </w:pPr>
      <w:r>
        <w:t xml:space="preserve">originály nebo úředně ověřené kopie dokladů o kvalifikaci (pokud je zadavatel nemá k dispozici) </w:t>
      </w:r>
      <w:r w:rsidRPr="001608D0">
        <w:t>nebo doklad</w:t>
      </w:r>
      <w:r>
        <w:t>y</w:t>
      </w:r>
      <w:r w:rsidRPr="001608D0">
        <w:t xml:space="preserve"> o kvalifikaci nebo písemné čestné prohlášení o tom, že se nezměnily údaje rozhodné pro posouzení splnění kvalifikace obsažené v dokladech, které má zadavatel k</w:t>
      </w:r>
      <w:r w:rsidR="00CE0FBD">
        <w:t> </w:t>
      </w:r>
      <w:r w:rsidRPr="001608D0">
        <w:t>dispozici, nebo nov</w:t>
      </w:r>
      <w:r>
        <w:t>é</w:t>
      </w:r>
      <w:r w:rsidRPr="001608D0">
        <w:t xml:space="preserve"> doklad</w:t>
      </w:r>
      <w:r>
        <w:t>y</w:t>
      </w:r>
      <w:r w:rsidRPr="001608D0">
        <w:t>, pokud se rozhodné údaje v těchto dokladech změnily</w:t>
      </w:r>
      <w:r w:rsidR="008A12D5">
        <w:t>.</w:t>
      </w:r>
    </w:p>
    <w:p w14:paraId="6A94BB3E" w14:textId="4525FF4A" w:rsidR="00D25FBC" w:rsidRPr="00DF6013" w:rsidRDefault="00D25FBC" w:rsidP="00F16610">
      <w:pPr>
        <w:spacing w:before="0" w:after="0"/>
        <w:ind w:left="360"/>
      </w:pPr>
    </w:p>
    <w:p w14:paraId="64028EFB" w14:textId="4842E96B" w:rsidR="00F16610" w:rsidRPr="00111FC0" w:rsidRDefault="00F16610" w:rsidP="00F16610">
      <w:r>
        <w:t xml:space="preserve">Vybraného dodavatele, je-li zahraniční právnickou osobou, zadavatel dle § 122 odst. 6 </w:t>
      </w:r>
      <w:r w:rsidRPr="00DD0D65">
        <w:t>vyzve k</w:t>
      </w:r>
      <w:r w:rsidR="00CE0FBD">
        <w:t> </w:t>
      </w:r>
      <w:r w:rsidRPr="00DD0D65">
        <w:t>předložení</w:t>
      </w:r>
      <w:r>
        <w:t>:</w:t>
      </w:r>
    </w:p>
    <w:p w14:paraId="51342320" w14:textId="77777777" w:rsidR="00F16610" w:rsidRPr="00EA569E" w:rsidRDefault="00F16610" w:rsidP="00F16610">
      <w:pPr>
        <w:pStyle w:val="Odstavecseseznamem"/>
        <w:numPr>
          <w:ilvl w:val="0"/>
          <w:numId w:val="46"/>
        </w:numPr>
        <w:spacing w:before="0" w:after="0"/>
        <w:contextualSpacing w:val="0"/>
      </w:pPr>
      <w:r w:rsidRPr="00EA569E">
        <w:t>výpis</w:t>
      </w:r>
      <w:r>
        <w:t>u</w:t>
      </w:r>
      <w:r w:rsidRPr="00EA569E">
        <w:t xml:space="preserve"> ze zahraniční evidence obdobné evidenci skutečných majitelů</w:t>
      </w:r>
      <w:r>
        <w:t xml:space="preserve"> nebo</w:t>
      </w:r>
      <w:r w:rsidRPr="00EA569E">
        <w:t xml:space="preserve"> není-li takové evidence:</w:t>
      </w:r>
    </w:p>
    <w:p w14:paraId="58346AB3" w14:textId="77777777" w:rsidR="00F16610" w:rsidRPr="00EA569E" w:rsidRDefault="00F16610" w:rsidP="00F16610">
      <w:pPr>
        <w:pStyle w:val="Odstavecseseznamem"/>
        <w:numPr>
          <w:ilvl w:val="0"/>
          <w:numId w:val="47"/>
        </w:numPr>
        <w:spacing w:before="0" w:after="0"/>
        <w:contextualSpacing w:val="0"/>
      </w:pPr>
      <w:r>
        <w:t xml:space="preserve">ke sdělení </w:t>
      </w:r>
      <w:r w:rsidRPr="00EA569E">
        <w:t>identifikační</w:t>
      </w:r>
      <w:r>
        <w:t>ch</w:t>
      </w:r>
      <w:r w:rsidRPr="00EA569E">
        <w:t xml:space="preserve"> údaj</w:t>
      </w:r>
      <w:r>
        <w:t>ů</w:t>
      </w:r>
      <w:r w:rsidRPr="00EA569E">
        <w:t xml:space="preserve"> všech osob, které jsou skutečným majitelem vybraného dodavatele (pokud se jedná o právnickou osobu)</w:t>
      </w:r>
      <w:r>
        <w:t>, a</w:t>
      </w:r>
    </w:p>
    <w:p w14:paraId="6DEE3A54" w14:textId="77777777" w:rsidR="00F16610" w:rsidRPr="00EA569E" w:rsidRDefault="00F16610" w:rsidP="00F16610">
      <w:pPr>
        <w:pStyle w:val="Odstavecseseznamem"/>
        <w:numPr>
          <w:ilvl w:val="0"/>
          <w:numId w:val="47"/>
        </w:numPr>
        <w:spacing w:before="0" w:after="0"/>
        <w:contextualSpacing w:val="0"/>
      </w:pPr>
      <w:r>
        <w:t xml:space="preserve">k předložení </w:t>
      </w:r>
      <w:r w:rsidRPr="00EA569E">
        <w:t>doklad</w:t>
      </w:r>
      <w:r>
        <w:t>ů</w:t>
      </w:r>
      <w:r w:rsidRPr="00EA569E">
        <w:t>, z nichž vyplývá vztah všech osob podle předchozího bodu k</w:t>
      </w:r>
      <w:r>
        <w:t> </w:t>
      </w:r>
      <w:r w:rsidRPr="00EA569E">
        <w:t>dodavateli, těmito doklady jsou zejména:</w:t>
      </w:r>
    </w:p>
    <w:p w14:paraId="67409888" w14:textId="77777777" w:rsidR="00F16610" w:rsidRPr="00EA569E" w:rsidRDefault="00F16610" w:rsidP="00F16610">
      <w:pPr>
        <w:pStyle w:val="Odstavecseseznamem"/>
        <w:numPr>
          <w:ilvl w:val="0"/>
          <w:numId w:val="48"/>
        </w:numPr>
        <w:spacing w:before="0" w:after="0"/>
        <w:ind w:left="3544" w:hanging="567"/>
        <w:contextualSpacing w:val="0"/>
      </w:pPr>
      <w:r w:rsidRPr="00EA569E">
        <w:t>výpis ze zahraniční evidence obdobné veřejnému rejstříku,</w:t>
      </w:r>
    </w:p>
    <w:p w14:paraId="34288887" w14:textId="77777777" w:rsidR="00F16610" w:rsidRPr="00EA569E" w:rsidRDefault="00F16610" w:rsidP="00F16610">
      <w:pPr>
        <w:pStyle w:val="Odstavecseseznamem"/>
        <w:numPr>
          <w:ilvl w:val="0"/>
          <w:numId w:val="48"/>
        </w:numPr>
        <w:spacing w:before="0" w:after="0"/>
        <w:ind w:left="3544" w:hanging="567"/>
        <w:contextualSpacing w:val="0"/>
      </w:pPr>
      <w:r w:rsidRPr="00EA569E">
        <w:t>seznam akcionářů,</w:t>
      </w:r>
    </w:p>
    <w:p w14:paraId="120A64D5" w14:textId="77777777" w:rsidR="00F16610" w:rsidRPr="00EA569E" w:rsidRDefault="00F16610" w:rsidP="00F16610">
      <w:pPr>
        <w:pStyle w:val="Odstavecseseznamem"/>
        <w:numPr>
          <w:ilvl w:val="0"/>
          <w:numId w:val="48"/>
        </w:numPr>
        <w:spacing w:before="0" w:after="0"/>
        <w:ind w:left="3544" w:hanging="567"/>
        <w:contextualSpacing w:val="0"/>
      </w:pPr>
      <w:r w:rsidRPr="00EA569E">
        <w:t xml:space="preserve">rozhodnutí statutárního orgánu o vyplacení podílu na zisku, </w:t>
      </w:r>
    </w:p>
    <w:p w14:paraId="33CB054A" w14:textId="77777777" w:rsidR="00F16610" w:rsidRPr="00EA569E" w:rsidRDefault="00F16610" w:rsidP="00F16610">
      <w:pPr>
        <w:pStyle w:val="Odstavecseseznamem"/>
        <w:numPr>
          <w:ilvl w:val="0"/>
          <w:numId w:val="48"/>
        </w:numPr>
        <w:spacing w:before="0" w:after="0"/>
        <w:ind w:left="3544" w:hanging="567"/>
        <w:contextualSpacing w:val="0"/>
      </w:pPr>
      <w:r w:rsidRPr="00EA569E">
        <w:t>společenská smlouva, zakladatelská listina nebo stanovy.</w:t>
      </w:r>
    </w:p>
    <w:p w14:paraId="0E96AD6B" w14:textId="77777777" w:rsidR="00F16610" w:rsidRPr="00EA569E" w:rsidRDefault="00F16610" w:rsidP="00F16610">
      <w:r w:rsidRPr="00EA569E">
        <w:t xml:space="preserve">Zadavatel v souladu s § 122 odst. </w:t>
      </w:r>
      <w:r>
        <w:t>8</w:t>
      </w:r>
      <w:r w:rsidRPr="00EA569E">
        <w:t xml:space="preserve"> </w:t>
      </w:r>
      <w:proofErr w:type="gramStart"/>
      <w:r w:rsidRPr="00EA569E">
        <w:t>vyloučí</w:t>
      </w:r>
      <w:proofErr w:type="gramEnd"/>
      <w:r w:rsidRPr="00EA569E">
        <w:t xml:space="preserve"> vybraného dodavatele,</w:t>
      </w:r>
    </w:p>
    <w:p w14:paraId="4587AAED" w14:textId="77777777" w:rsidR="00F16610" w:rsidRPr="00EA569E" w:rsidRDefault="00F16610" w:rsidP="00F16610">
      <w:pPr>
        <w:pStyle w:val="Odstavecseseznamem"/>
        <w:numPr>
          <w:ilvl w:val="0"/>
          <w:numId w:val="49"/>
        </w:numPr>
        <w:spacing w:before="0" w:after="0"/>
        <w:contextualSpacing w:val="0"/>
      </w:pPr>
      <w:r w:rsidRPr="00EA569E">
        <w:t>je-li českou právnickou osobou, která má skutečného majitele, pokud nebylo možné zjistit údaje o jeho skutečném majiteli z evidence skutečných majitelů; k zápisu zpřístupněnému v</w:t>
      </w:r>
      <w:r>
        <w:t> </w:t>
      </w:r>
      <w:r w:rsidRPr="00EA569E">
        <w:t>evidenci skutečných majitelů po odeslání oznámení o vyloučení dodavatele se nepřihlíží,</w:t>
      </w:r>
    </w:p>
    <w:p w14:paraId="00B523C3" w14:textId="77777777" w:rsidR="00F16610" w:rsidRPr="00EA569E" w:rsidRDefault="00F16610" w:rsidP="00F16610">
      <w:pPr>
        <w:pStyle w:val="Odstavecseseznamem"/>
        <w:numPr>
          <w:ilvl w:val="0"/>
          <w:numId w:val="49"/>
        </w:numPr>
        <w:spacing w:before="0" w:after="0"/>
        <w:contextualSpacing w:val="0"/>
      </w:pPr>
      <w:r w:rsidRPr="00EA569E">
        <w:t>který nepředložil údaje, doklady nebo vzorky podle odstavce 3</w:t>
      </w:r>
      <w:r>
        <w:t>, 4</w:t>
      </w:r>
      <w:r w:rsidRPr="00EA569E">
        <w:t xml:space="preserve"> nebo </w:t>
      </w:r>
      <w:r>
        <w:t>6</w:t>
      </w:r>
      <w:r w:rsidRPr="00EA569E">
        <w:t xml:space="preserve"> ZZVZ, nebo</w:t>
      </w:r>
    </w:p>
    <w:p w14:paraId="4029A544" w14:textId="77777777" w:rsidR="00F16610" w:rsidRPr="00EA569E" w:rsidRDefault="00F16610" w:rsidP="00F16610">
      <w:pPr>
        <w:pStyle w:val="Odstavecseseznamem"/>
        <w:numPr>
          <w:ilvl w:val="0"/>
          <w:numId w:val="49"/>
        </w:numPr>
        <w:spacing w:before="0" w:after="0"/>
        <w:contextualSpacing w:val="0"/>
      </w:pPr>
      <w:r w:rsidRPr="00EA569E">
        <w:t>u kterého výsledek zkoušek vzorků neodpovídá zadávacím podmínkám.</w:t>
      </w:r>
    </w:p>
    <w:p w14:paraId="18B5E8BD" w14:textId="77777777" w:rsidR="00F16610" w:rsidRPr="00EA569E" w:rsidRDefault="00F16610" w:rsidP="00F16610">
      <w:r w:rsidRPr="00EA569E">
        <w:lastRenderedPageBreak/>
        <w:t>Zadavatel pro úplnost dodává, že nová právní úprava však nevylučuje, aby ke zpřístupnění údajů o</w:t>
      </w:r>
      <w:r>
        <w:t> </w:t>
      </w:r>
      <w:r w:rsidRPr="00EA569E">
        <w:t>skutečném majiteli došlo v průběhu zadávacího řízení, musí však k němu dojít před okamžikem odeslání oznámení o vyloučení dodavatele.</w:t>
      </w:r>
    </w:p>
    <w:p w14:paraId="15AE6118" w14:textId="77777777" w:rsidR="00F16610" w:rsidRDefault="00F16610" w:rsidP="00F16610">
      <w:r w:rsidRPr="00EA569E">
        <w:t xml:space="preserve">Nepředložení výše uvedených dokladů a dokumentů bude důvodem pro vyloučení vybraného dodavatele ze zadávacího řízení. </w:t>
      </w:r>
    </w:p>
    <w:p w14:paraId="7890BA43" w14:textId="0A969848" w:rsidR="00F16610" w:rsidRDefault="00F16610" w:rsidP="00A24292">
      <w:pPr>
        <w:pStyle w:val="Nadpis3"/>
      </w:pPr>
      <w:r>
        <w:t>Další podmínky pro uzavření smlouvy</w:t>
      </w:r>
    </w:p>
    <w:p w14:paraId="3AB62642" w14:textId="77777777" w:rsidR="00F16610" w:rsidRPr="00EA32DD" w:rsidRDefault="00F16610" w:rsidP="00F16610">
      <w:pPr>
        <w:rPr>
          <w:lang w:eastAsia="cs-CZ"/>
        </w:rPr>
      </w:pPr>
      <w:r w:rsidRPr="00EA32DD">
        <w:rPr>
          <w:lang w:eastAsia="cs-CZ"/>
        </w:rPr>
        <w:t>Zadavatel si v souladu s § 104 písm. e) ZZVZ vyhrazuje další podmínku pro uzavření smlouvy s vybraným dodavatelem:</w:t>
      </w:r>
    </w:p>
    <w:p w14:paraId="14CE3584" w14:textId="22917400" w:rsidR="003A018E" w:rsidRDefault="00EA32DD" w:rsidP="00EA32DD">
      <w:pPr>
        <w:pStyle w:val="Odstavecseseznamem"/>
        <w:numPr>
          <w:ilvl w:val="0"/>
          <w:numId w:val="46"/>
        </w:numPr>
      </w:pPr>
      <w:r w:rsidRPr="00EA32DD">
        <w:rPr>
          <w:lang w:eastAsia="cs-CZ"/>
        </w:rPr>
        <w:t xml:space="preserve">Pokud není Uchazeč přímo výrobcem software, který bude tvořit Software GIS platformy (jak je tento pojem definován v </w:t>
      </w:r>
      <w:r>
        <w:rPr>
          <w:lang w:eastAsia="cs-CZ"/>
        </w:rPr>
        <w:t>P</w:t>
      </w:r>
      <w:r w:rsidRPr="00EA32DD">
        <w:rPr>
          <w:lang w:eastAsia="cs-CZ"/>
        </w:rPr>
        <w:t>říloze č. 1 této zadávací dokumentace ve čl. 2</w:t>
      </w:r>
      <w:r>
        <w:rPr>
          <w:lang w:eastAsia="cs-CZ"/>
        </w:rPr>
        <w:t>1.2.</w:t>
      </w:r>
      <w:r w:rsidRPr="00EA32DD">
        <w:rPr>
          <w:lang w:eastAsia="cs-CZ"/>
        </w:rPr>
        <w:t xml:space="preserve">), musí Uchazeč prokázat (smlouvou, certifikátem o partnerství, čestným prohlášením atp.), že je oprávněným nepřímým poskytovatelem/distributorem licencí tohoto software.  </w:t>
      </w:r>
    </w:p>
    <w:p w14:paraId="6F53E7CA" w14:textId="5352BC82" w:rsidR="00357BB0" w:rsidRDefault="0071293B" w:rsidP="00C74798">
      <w:pPr>
        <w:pStyle w:val="Nadpis2"/>
      </w:pPr>
      <w:bookmarkStart w:id="15" w:name="_Toc145572370"/>
      <w:r>
        <w:lastRenderedPageBreak/>
        <w:t>SEZNAM PŘÍLOH</w:t>
      </w:r>
      <w:bookmarkEnd w:id="15"/>
    </w:p>
    <w:p w14:paraId="00F02E1E" w14:textId="77777777" w:rsidR="00582F77" w:rsidRDefault="00582F77" w:rsidP="00582F77">
      <w:pPr>
        <w:keepNext/>
        <w:keepLines/>
        <w:tabs>
          <w:tab w:val="left" w:pos="360"/>
        </w:tabs>
        <w:rPr>
          <w:rFonts w:ascii="Calibri" w:hAnsi="Calibri" w:cs="Arial"/>
          <w:bCs/>
        </w:rPr>
      </w:pPr>
      <w:r w:rsidRPr="003868F7">
        <w:rPr>
          <w:rFonts w:ascii="Calibri" w:hAnsi="Calibri" w:cs="Arial"/>
          <w:bCs/>
        </w:rPr>
        <w:t xml:space="preserve">Nedílnou součást této zadávací dokumentace </w:t>
      </w:r>
      <w:proofErr w:type="gramStart"/>
      <w:r w:rsidRPr="003868F7">
        <w:rPr>
          <w:rFonts w:ascii="Calibri" w:hAnsi="Calibri" w:cs="Arial"/>
          <w:bCs/>
        </w:rPr>
        <w:t>tvoří</w:t>
      </w:r>
      <w:proofErr w:type="gramEnd"/>
      <w:r w:rsidRPr="003868F7">
        <w:rPr>
          <w:rFonts w:ascii="Calibri" w:hAnsi="Calibri" w:cs="Arial"/>
          <w:bCs/>
        </w:rPr>
        <w:t xml:space="preserve"> následující přílohy:</w:t>
      </w:r>
    </w:p>
    <w:tbl>
      <w:tblPr>
        <w:tblStyle w:val="Mkatabulky"/>
        <w:tblW w:w="0" w:type="auto"/>
        <w:tblLayout w:type="fixed"/>
        <w:tblLook w:val="04E0" w:firstRow="1" w:lastRow="1" w:firstColumn="1" w:lastColumn="0" w:noHBand="0" w:noVBand="1"/>
      </w:tblPr>
      <w:tblGrid>
        <w:gridCol w:w="1668"/>
        <w:gridCol w:w="6869"/>
      </w:tblGrid>
      <w:tr w:rsidR="008505FB" w:rsidRPr="00BF6350" w14:paraId="2929458E" w14:textId="77777777" w:rsidTr="00841115">
        <w:trPr>
          <w:trHeight w:hRule="exact" w:val="510"/>
        </w:trPr>
        <w:tc>
          <w:tcPr>
            <w:tcW w:w="1668" w:type="dxa"/>
            <w:vAlign w:val="center"/>
          </w:tcPr>
          <w:p w14:paraId="303F5CE0" w14:textId="77777777" w:rsidR="008505FB" w:rsidRPr="00AD5485" w:rsidRDefault="008505FB" w:rsidP="00841115">
            <w:pPr>
              <w:spacing w:before="0" w:after="0"/>
              <w:jc w:val="center"/>
              <w:rPr>
                <w:highlight w:val="yellow"/>
              </w:rPr>
            </w:pPr>
            <w:r w:rsidRPr="00B03011">
              <w:t>Příloha č. 1</w:t>
            </w:r>
          </w:p>
        </w:tc>
        <w:tc>
          <w:tcPr>
            <w:tcW w:w="6869" w:type="dxa"/>
            <w:vAlign w:val="center"/>
          </w:tcPr>
          <w:p w14:paraId="09DAC7A2" w14:textId="77777777" w:rsidR="008505FB" w:rsidRPr="00EB5418" w:rsidRDefault="008505FB" w:rsidP="00841115">
            <w:pPr>
              <w:spacing w:before="120" w:after="120"/>
              <w:jc w:val="left"/>
            </w:pPr>
            <w:r w:rsidRPr="00741ED6">
              <w:t>Závazný text návrhu smlouvy</w:t>
            </w:r>
          </w:p>
        </w:tc>
      </w:tr>
      <w:tr w:rsidR="008505FB" w:rsidRPr="00BF6350" w14:paraId="004626DA" w14:textId="77777777" w:rsidTr="00841115">
        <w:trPr>
          <w:trHeight w:val="510"/>
        </w:trPr>
        <w:tc>
          <w:tcPr>
            <w:tcW w:w="1668" w:type="dxa"/>
            <w:vAlign w:val="center"/>
          </w:tcPr>
          <w:p w14:paraId="2F5E18CD" w14:textId="77777777" w:rsidR="008505FB" w:rsidRPr="00AD5485" w:rsidRDefault="008505FB" w:rsidP="00841115">
            <w:pPr>
              <w:spacing w:before="0" w:after="0"/>
              <w:jc w:val="center"/>
              <w:rPr>
                <w:highlight w:val="yellow"/>
              </w:rPr>
            </w:pPr>
            <w:r w:rsidRPr="00B03011">
              <w:t>Příloha č. 2</w:t>
            </w:r>
          </w:p>
        </w:tc>
        <w:tc>
          <w:tcPr>
            <w:tcW w:w="6869" w:type="dxa"/>
            <w:vAlign w:val="center"/>
          </w:tcPr>
          <w:p w14:paraId="47EA3D80" w14:textId="77777777" w:rsidR="008505FB" w:rsidRPr="00216075" w:rsidRDefault="008505FB" w:rsidP="00841115">
            <w:pPr>
              <w:spacing w:before="120" w:after="120"/>
              <w:jc w:val="left"/>
            </w:pPr>
            <w:r>
              <w:t>Vzorový formulář nabídky</w:t>
            </w:r>
          </w:p>
        </w:tc>
      </w:tr>
      <w:tr w:rsidR="008505FB" w:rsidRPr="00BF6350" w14:paraId="1F115C4D" w14:textId="77777777" w:rsidTr="00841115">
        <w:trPr>
          <w:trHeight w:val="510"/>
        </w:trPr>
        <w:tc>
          <w:tcPr>
            <w:tcW w:w="1668" w:type="dxa"/>
            <w:vAlign w:val="center"/>
          </w:tcPr>
          <w:p w14:paraId="1E4D3A63" w14:textId="77777777" w:rsidR="008505FB" w:rsidRPr="00AD5485" w:rsidRDefault="008505FB" w:rsidP="00841115">
            <w:pPr>
              <w:spacing w:before="0" w:after="0"/>
              <w:jc w:val="center"/>
              <w:rPr>
                <w:highlight w:val="yellow"/>
              </w:rPr>
            </w:pPr>
            <w:r w:rsidRPr="00B03011">
              <w:t>Příloha č. 3</w:t>
            </w:r>
          </w:p>
        </w:tc>
        <w:tc>
          <w:tcPr>
            <w:tcW w:w="6869" w:type="dxa"/>
            <w:vAlign w:val="center"/>
          </w:tcPr>
          <w:p w14:paraId="13C59C7E" w14:textId="77777777" w:rsidR="008505FB" w:rsidRDefault="008505FB" w:rsidP="00841115">
            <w:pPr>
              <w:spacing w:before="120" w:after="120"/>
              <w:jc w:val="left"/>
            </w:pPr>
            <w:bookmarkStart w:id="16" w:name="_Hlk106289433"/>
            <w:r>
              <w:t>Přehled dokumentace poskytované oproti podpisu Dohody o ochraně důvěrných informací</w:t>
            </w:r>
            <w:bookmarkEnd w:id="16"/>
          </w:p>
        </w:tc>
      </w:tr>
      <w:tr w:rsidR="008505FB" w:rsidRPr="00BF6350" w14:paraId="5ADA9B33" w14:textId="77777777" w:rsidTr="00841115">
        <w:trPr>
          <w:trHeight w:val="510"/>
        </w:trPr>
        <w:tc>
          <w:tcPr>
            <w:tcW w:w="1668" w:type="dxa"/>
            <w:vAlign w:val="center"/>
          </w:tcPr>
          <w:p w14:paraId="780EB73B" w14:textId="77777777" w:rsidR="008505FB" w:rsidRPr="00AD5485" w:rsidRDefault="008505FB" w:rsidP="00841115">
            <w:pPr>
              <w:spacing w:before="0" w:after="0"/>
              <w:jc w:val="center"/>
              <w:rPr>
                <w:highlight w:val="yellow"/>
              </w:rPr>
            </w:pPr>
            <w:r w:rsidRPr="00B03011">
              <w:t>Příloha č. 4</w:t>
            </w:r>
          </w:p>
        </w:tc>
        <w:tc>
          <w:tcPr>
            <w:tcW w:w="6869" w:type="dxa"/>
            <w:vAlign w:val="center"/>
          </w:tcPr>
          <w:p w14:paraId="67985AA7" w14:textId="77777777" w:rsidR="008505FB" w:rsidRDefault="008505FB" w:rsidP="00841115">
            <w:pPr>
              <w:spacing w:before="120" w:after="120"/>
              <w:jc w:val="left"/>
            </w:pPr>
            <w:r>
              <w:t>Závazný vzor Dohody o ochraně důvěrných informací</w:t>
            </w:r>
          </w:p>
        </w:tc>
      </w:tr>
      <w:tr w:rsidR="00FF1CAF" w:rsidRPr="00BF6350" w14:paraId="1911FE38" w14:textId="77777777" w:rsidTr="00841115">
        <w:trPr>
          <w:trHeight w:val="510"/>
        </w:trPr>
        <w:tc>
          <w:tcPr>
            <w:tcW w:w="1668" w:type="dxa"/>
            <w:vAlign w:val="center"/>
          </w:tcPr>
          <w:p w14:paraId="14061181" w14:textId="72351D1A" w:rsidR="00FF1CAF" w:rsidRPr="00B03011" w:rsidRDefault="00FF1CAF" w:rsidP="00841115">
            <w:pPr>
              <w:spacing w:before="0" w:after="0"/>
              <w:jc w:val="center"/>
            </w:pPr>
            <w:r>
              <w:t>Příloha č. 5</w:t>
            </w:r>
          </w:p>
        </w:tc>
        <w:tc>
          <w:tcPr>
            <w:tcW w:w="6869" w:type="dxa"/>
            <w:vAlign w:val="center"/>
          </w:tcPr>
          <w:p w14:paraId="47DA3437" w14:textId="6F013F31" w:rsidR="00FF1CAF" w:rsidRDefault="00FF1CAF" w:rsidP="00841115">
            <w:pPr>
              <w:spacing w:before="120" w:after="120"/>
              <w:jc w:val="left"/>
            </w:pPr>
            <w:r>
              <w:t>Celková nabídková cena</w:t>
            </w:r>
          </w:p>
        </w:tc>
      </w:tr>
    </w:tbl>
    <w:p w14:paraId="61DDF4CC" w14:textId="77777777" w:rsidR="002D7B98" w:rsidRDefault="002D7B98" w:rsidP="00582F77"/>
    <w:p w14:paraId="5461AF1D" w14:textId="32F214CC" w:rsidR="00FF1CAF" w:rsidRDefault="00FF1CAF" w:rsidP="00FF1CAF">
      <w:r>
        <w:t xml:space="preserve">V Praze dne: </w:t>
      </w:r>
      <w:r w:rsidRPr="00DC399F">
        <w:rPr>
          <w:rFonts w:cs="Arial"/>
          <w:bCs/>
          <w:i/>
          <w:iCs/>
        </w:rPr>
        <w:t>shodné s datem a časem el. podpisu</w:t>
      </w:r>
    </w:p>
    <w:p w14:paraId="2FB9E6FD" w14:textId="6457D0CA" w:rsidR="00582F77" w:rsidRDefault="00582F77" w:rsidP="00582F77"/>
    <w:p w14:paraId="09DF49E3" w14:textId="77777777" w:rsidR="00582F77" w:rsidRDefault="00582F77" w:rsidP="00582F77"/>
    <w:p w14:paraId="56223200" w14:textId="77777777" w:rsidR="001329F9" w:rsidRDefault="00582F77" w:rsidP="001329F9">
      <w:pPr>
        <w:tabs>
          <w:tab w:val="center" w:pos="6379"/>
        </w:tabs>
        <w:spacing w:before="0" w:after="120"/>
      </w:pPr>
      <w:r>
        <w:tab/>
        <w:t>________________________________________</w:t>
      </w:r>
      <w:r>
        <w:br/>
      </w:r>
      <w:r>
        <w:tab/>
      </w:r>
      <w:r w:rsidRPr="00741ED6">
        <w:rPr>
          <w:b/>
        </w:rPr>
        <w:t>Česká republika – Ministerstvo zemědělství</w:t>
      </w:r>
    </w:p>
    <w:p w14:paraId="04A83209" w14:textId="386B1B45" w:rsidR="008505FB" w:rsidRDefault="001329F9" w:rsidP="00E3610D">
      <w:pPr>
        <w:tabs>
          <w:tab w:val="center" w:pos="6379"/>
        </w:tabs>
        <w:spacing w:before="0" w:after="0"/>
      </w:pPr>
      <w:r>
        <w:t xml:space="preserve"> </w:t>
      </w:r>
      <w:r>
        <w:tab/>
      </w:r>
      <w:r w:rsidR="006C7EB0">
        <w:t xml:space="preserve">Ing. </w:t>
      </w:r>
      <w:r w:rsidR="008505FB">
        <w:t>M</w:t>
      </w:r>
      <w:r w:rsidR="00FF1CAF">
        <w:t>iroslav Rychtařík</w:t>
      </w:r>
    </w:p>
    <w:p w14:paraId="2EA501A0" w14:textId="12BC532D" w:rsidR="008505FB" w:rsidRDefault="00CD0400" w:rsidP="008505FB">
      <w:pPr>
        <w:tabs>
          <w:tab w:val="center" w:pos="6379"/>
        </w:tabs>
        <w:spacing w:before="0" w:after="0"/>
        <w:jc w:val="right"/>
      </w:pPr>
      <w:r>
        <w:t>ř</w:t>
      </w:r>
      <w:r w:rsidR="00FF1CAF">
        <w:t>editel Odboru informačních a komunikačních technologií</w:t>
      </w:r>
    </w:p>
    <w:p w14:paraId="78E50E1A" w14:textId="2783E2E6" w:rsidR="00E3610D" w:rsidRDefault="00E3610D" w:rsidP="008505FB">
      <w:pPr>
        <w:tabs>
          <w:tab w:val="center" w:pos="6379"/>
        </w:tabs>
        <w:spacing w:before="0" w:after="0"/>
        <w:jc w:val="center"/>
      </w:pPr>
    </w:p>
    <w:p w14:paraId="065AEF10" w14:textId="09A44C87" w:rsidR="00A95045" w:rsidRDefault="00A95045" w:rsidP="00E3610D">
      <w:pPr>
        <w:tabs>
          <w:tab w:val="center" w:pos="6379"/>
        </w:tabs>
        <w:spacing w:before="0" w:after="0"/>
      </w:pPr>
      <w:r>
        <w:tab/>
      </w:r>
    </w:p>
    <w:p w14:paraId="6991F6C7" w14:textId="77777777" w:rsidR="00582F77" w:rsidRDefault="00582F77" w:rsidP="00AF2634">
      <w:pPr>
        <w:tabs>
          <w:tab w:val="center" w:pos="6379"/>
        </w:tabs>
        <w:spacing w:before="0" w:after="0"/>
      </w:pPr>
    </w:p>
    <w:sectPr w:rsidR="00582F77" w:rsidSect="00375837">
      <w:pgSz w:w="11906" w:h="16838"/>
      <w:pgMar w:top="141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56037" w14:textId="77777777" w:rsidR="00375837" w:rsidRDefault="00375837" w:rsidP="00004DAC">
      <w:pPr>
        <w:spacing w:before="0" w:after="0" w:line="240" w:lineRule="auto"/>
      </w:pPr>
      <w:r>
        <w:separator/>
      </w:r>
    </w:p>
  </w:endnote>
  <w:endnote w:type="continuationSeparator" w:id="0">
    <w:p w14:paraId="3883E5DE" w14:textId="77777777" w:rsidR="00375837" w:rsidRDefault="00375837" w:rsidP="00004DA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Himalaya">
    <w:panose1 w:val="01010100010101010101"/>
    <w:charset w:val="00"/>
    <w:family w:val="auto"/>
    <w:pitch w:val="variable"/>
    <w:sig w:usb0="80000003" w:usb1="00010000" w:usb2="0000004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E694D" w14:textId="77777777" w:rsidR="002B39DA" w:rsidRDefault="002B39DA" w:rsidP="006009F5">
    <w:pPr>
      <w:pStyle w:val="Zpat"/>
      <w:tabs>
        <w:tab w:val="clear" w:pos="4536"/>
        <w:tab w:val="clear" w:pos="9072"/>
        <w:tab w:val="right" w:pos="8789"/>
      </w:tabs>
      <w:rPr>
        <w:rFonts w:ascii="Calibri" w:hAnsi="Calibri" w:cstheme="minorHAnsi"/>
        <w:sz w:val="18"/>
        <w:szCs w:val="16"/>
      </w:rPr>
    </w:pPr>
    <w:r>
      <w:rPr>
        <w:noProof/>
        <w:lang w:eastAsia="cs-CZ"/>
      </w:rPr>
      <w:drawing>
        <wp:anchor distT="0" distB="0" distL="114300" distR="114300" simplePos="0" relativeHeight="251660288" behindDoc="1" locked="0" layoutInCell="1" allowOverlap="1" wp14:anchorId="2D0D1A58" wp14:editId="6AB87F54">
          <wp:simplePos x="0" y="0"/>
          <wp:positionH relativeFrom="column">
            <wp:posOffset>4545965</wp:posOffset>
          </wp:positionH>
          <wp:positionV relativeFrom="paragraph">
            <wp:posOffset>51714</wp:posOffset>
          </wp:positionV>
          <wp:extent cx="1201479" cy="866820"/>
          <wp:effectExtent l="0" t="0" r="0" b="9525"/>
          <wp:wrapNone/>
          <wp:docPr id="1364874513" name="Obrázek 1364874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01479" cy="8668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FA95ED" w14:textId="4268081D" w:rsidR="002B39DA" w:rsidRPr="008D1573" w:rsidRDefault="002B39DA" w:rsidP="006009F5">
    <w:pPr>
      <w:pStyle w:val="Zpat"/>
      <w:tabs>
        <w:tab w:val="clear" w:pos="4536"/>
        <w:tab w:val="clear" w:pos="9072"/>
        <w:tab w:val="right" w:pos="8789"/>
      </w:tabs>
      <w:rPr>
        <w:rFonts w:cstheme="minorHAnsi"/>
        <w:sz w:val="24"/>
      </w:rPr>
    </w:pPr>
    <w:r w:rsidRPr="008D1573">
      <w:rPr>
        <w:rFonts w:ascii="Calibri" w:hAnsi="Calibri" w:cstheme="minorHAnsi"/>
        <w:sz w:val="18"/>
        <w:szCs w:val="16"/>
      </w:rPr>
      <w:t xml:space="preserve">strana </w:t>
    </w:r>
    <w:r w:rsidRPr="008D1573">
      <w:rPr>
        <w:rFonts w:ascii="Calibri" w:hAnsi="Calibri" w:cstheme="minorHAnsi"/>
        <w:b/>
        <w:sz w:val="18"/>
        <w:szCs w:val="16"/>
      </w:rPr>
      <w:fldChar w:fldCharType="begin"/>
    </w:r>
    <w:r w:rsidRPr="008D1573">
      <w:rPr>
        <w:rFonts w:ascii="Calibri" w:hAnsi="Calibri" w:cstheme="minorHAnsi"/>
        <w:b/>
        <w:sz w:val="18"/>
        <w:szCs w:val="16"/>
      </w:rPr>
      <w:instrText xml:space="preserve"> PAGE  \* Arabic  \* MERGEFORMAT </w:instrText>
    </w:r>
    <w:r w:rsidRPr="008D1573">
      <w:rPr>
        <w:rFonts w:ascii="Calibri" w:hAnsi="Calibri" w:cstheme="minorHAnsi"/>
        <w:b/>
        <w:sz w:val="18"/>
        <w:szCs w:val="16"/>
      </w:rPr>
      <w:fldChar w:fldCharType="separate"/>
    </w:r>
    <w:r w:rsidR="00163155">
      <w:rPr>
        <w:rFonts w:ascii="Calibri" w:hAnsi="Calibri" w:cstheme="minorHAnsi"/>
        <w:b/>
        <w:noProof/>
        <w:sz w:val="18"/>
        <w:szCs w:val="16"/>
      </w:rPr>
      <w:t>1</w:t>
    </w:r>
    <w:r w:rsidRPr="008D1573">
      <w:rPr>
        <w:rFonts w:ascii="Calibri" w:hAnsi="Calibri" w:cstheme="minorHAnsi"/>
        <w:b/>
        <w:sz w:val="18"/>
        <w:szCs w:val="16"/>
      </w:rPr>
      <w:fldChar w:fldCharType="end"/>
    </w:r>
    <w:r w:rsidRPr="008D1573">
      <w:rPr>
        <w:rFonts w:ascii="Calibri" w:hAnsi="Calibri" w:cstheme="minorHAnsi"/>
        <w:sz w:val="18"/>
        <w:szCs w:val="16"/>
      </w:rPr>
      <w:t xml:space="preserve"> z </w:t>
    </w:r>
    <w:r w:rsidRPr="008D1573">
      <w:rPr>
        <w:rFonts w:ascii="Calibri" w:hAnsi="Calibri" w:cstheme="minorHAnsi"/>
        <w:b/>
        <w:sz w:val="18"/>
        <w:szCs w:val="16"/>
      </w:rPr>
      <w:fldChar w:fldCharType="begin"/>
    </w:r>
    <w:r w:rsidRPr="008D1573">
      <w:rPr>
        <w:rFonts w:ascii="Calibri" w:hAnsi="Calibri" w:cstheme="minorHAnsi"/>
        <w:b/>
        <w:sz w:val="18"/>
        <w:szCs w:val="16"/>
      </w:rPr>
      <w:instrText>NUMPAGES</w:instrText>
    </w:r>
    <w:r w:rsidRPr="008D1573">
      <w:rPr>
        <w:rFonts w:ascii="Calibri" w:hAnsi="Calibri" w:cstheme="minorHAnsi"/>
        <w:b/>
        <w:sz w:val="18"/>
        <w:szCs w:val="16"/>
      </w:rPr>
      <w:fldChar w:fldCharType="separate"/>
    </w:r>
    <w:r w:rsidR="00163155">
      <w:rPr>
        <w:rFonts w:ascii="Calibri" w:hAnsi="Calibri" w:cstheme="minorHAnsi"/>
        <w:b/>
        <w:noProof/>
        <w:sz w:val="18"/>
        <w:szCs w:val="16"/>
      </w:rPr>
      <w:t>12</w:t>
    </w:r>
    <w:r w:rsidRPr="008D1573">
      <w:rPr>
        <w:rFonts w:ascii="Calibri" w:hAnsi="Calibri" w:cstheme="minorHAnsi"/>
        <w:b/>
        <w:sz w:val="18"/>
        <w:szCs w:val="16"/>
      </w:rPr>
      <w:fldChar w:fldCharType="end"/>
    </w:r>
    <w:r w:rsidRPr="008D1573">
      <w:rPr>
        <w:rFonts w:cstheme="minorHAnsi"/>
        <w:b/>
        <w:sz w:val="18"/>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5457D" w14:textId="77777777" w:rsidR="00375837" w:rsidRDefault="00375837" w:rsidP="00004DAC">
      <w:pPr>
        <w:spacing w:before="0" w:after="0" w:line="240" w:lineRule="auto"/>
      </w:pPr>
      <w:r>
        <w:separator/>
      </w:r>
    </w:p>
  </w:footnote>
  <w:footnote w:type="continuationSeparator" w:id="0">
    <w:p w14:paraId="2A8BE07A" w14:textId="77777777" w:rsidR="00375837" w:rsidRDefault="00375837" w:rsidP="00004DA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54CE7" w14:textId="77777777" w:rsidR="002B39DA" w:rsidRDefault="002B39DA">
    <w:pPr>
      <w:pStyle w:val="Zhlav"/>
    </w:pPr>
    <w:r>
      <w:rPr>
        <w:noProof/>
        <w:lang w:eastAsia="cs-CZ"/>
      </w:rPr>
      <w:drawing>
        <wp:anchor distT="0" distB="0" distL="114300" distR="114300" simplePos="0" relativeHeight="251659264" behindDoc="0" locked="0" layoutInCell="1" allowOverlap="1" wp14:anchorId="7A8F3B25" wp14:editId="63DCEA15">
          <wp:simplePos x="0" y="0"/>
          <wp:positionH relativeFrom="page">
            <wp:posOffset>4800600</wp:posOffset>
          </wp:positionH>
          <wp:positionV relativeFrom="paragraph">
            <wp:posOffset>-116205</wp:posOffset>
          </wp:positionV>
          <wp:extent cx="1843405" cy="809625"/>
          <wp:effectExtent l="0" t="0" r="4445" b="9525"/>
          <wp:wrapThrough wrapText="bothSides">
            <wp:wrapPolygon edited="0">
              <wp:start x="0" y="0"/>
              <wp:lineTo x="0" y="21346"/>
              <wp:lineTo x="21429" y="21346"/>
              <wp:lineTo x="21429" y="0"/>
              <wp:lineTo x="0" y="0"/>
            </wp:wrapPolygon>
          </wp:wrapThrough>
          <wp:docPr id="1850229534" name="Obrázek 1850229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3405" cy="809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C405EF" w14:textId="77777777" w:rsidR="002B39DA" w:rsidRDefault="002B39D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70E62"/>
    <w:multiLevelType w:val="hybridMultilevel"/>
    <w:tmpl w:val="4A6C94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4D501D"/>
    <w:multiLevelType w:val="multilevel"/>
    <w:tmpl w:val="57C0B348"/>
    <w:lvl w:ilvl="0">
      <w:start w:val="1"/>
      <w:numFmt w:val="decimal"/>
      <w:lvlText w:val="%1."/>
      <w:lvlJc w:val="left"/>
      <w:pPr>
        <w:tabs>
          <w:tab w:val="num" w:pos="1163"/>
        </w:tabs>
        <w:ind w:left="993" w:hanging="567"/>
      </w:pPr>
      <w:rPr>
        <w:rFonts w:ascii="Calibri" w:hAnsi="Calibri" w:hint="default"/>
        <w:b/>
        <w:i w:val="0"/>
        <w:caps/>
        <w:strike w:val="0"/>
        <w:dstrike w:val="0"/>
        <w:vanish w:val="0"/>
        <w:color w:val="000000"/>
        <w:sz w:val="20"/>
        <w:szCs w:val="20"/>
        <w:vertAlign w:val="baseline"/>
      </w:rPr>
    </w:lvl>
    <w:lvl w:ilvl="1">
      <w:start w:val="1"/>
      <w:numFmt w:val="decimal"/>
      <w:lvlText w:val="%1.%2"/>
      <w:lvlJc w:val="left"/>
      <w:pPr>
        <w:tabs>
          <w:tab w:val="num" w:pos="2581"/>
        </w:tabs>
        <w:ind w:left="2411" w:hanging="567"/>
      </w:pPr>
      <w:rPr>
        <w:rFonts w:asciiTheme="minorHAnsi" w:hAnsiTheme="minorHAnsi" w:cs="Tahoma" w:hint="default"/>
        <w:b w:val="0"/>
        <w:sz w:val="20"/>
        <w:szCs w:val="20"/>
      </w:rPr>
    </w:lvl>
    <w:lvl w:ilvl="2">
      <w:start w:val="1"/>
      <w:numFmt w:val="decimal"/>
      <w:lvlText w:val="%1.%2.%3"/>
      <w:lvlJc w:val="left"/>
      <w:pPr>
        <w:tabs>
          <w:tab w:val="num" w:pos="1305"/>
        </w:tabs>
        <w:ind w:left="1135" w:hanging="567"/>
      </w:pPr>
      <w:rPr>
        <w:rFonts w:asciiTheme="minorHAnsi" w:hAnsiTheme="minorHAnsi" w:hint="default"/>
        <w:sz w:val="20"/>
        <w:szCs w:val="20"/>
      </w:rPr>
    </w:lvl>
    <w:lvl w:ilvl="3">
      <w:start w:val="1"/>
      <w:numFmt w:val="lowerLetter"/>
      <w:lvlText w:val="%4)"/>
      <w:lvlJc w:val="left"/>
      <w:pPr>
        <w:tabs>
          <w:tab w:val="num" w:pos="1589"/>
        </w:tabs>
        <w:ind w:left="1419" w:hanging="567"/>
      </w:pPr>
      <w:rPr>
        <w:rFonts w:ascii="Calibri" w:eastAsia="Times New Roman" w:hAnsi="Calibri" w:cs="Times New Roman"/>
        <w:sz w:val="20"/>
        <w:szCs w:val="20"/>
      </w:rPr>
    </w:lvl>
    <w:lvl w:ilvl="4">
      <w:start w:val="1"/>
      <w:numFmt w:val="bullet"/>
      <w:lvlText w:val=""/>
      <w:lvlJc w:val="left"/>
      <w:pPr>
        <w:tabs>
          <w:tab w:val="num" w:pos="1873"/>
        </w:tabs>
        <w:ind w:left="1703" w:hanging="567"/>
      </w:pPr>
      <w:rPr>
        <w:rFonts w:ascii="Symbol" w:hAnsi="Symbol" w:hint="default"/>
        <w:sz w:val="20"/>
        <w:szCs w:val="20"/>
      </w:rPr>
    </w:lvl>
    <w:lvl w:ilvl="5">
      <w:start w:val="1"/>
      <w:numFmt w:val="decimal"/>
      <w:lvlText w:val="%1.%2.%3.%4.%5.%6"/>
      <w:lvlJc w:val="left"/>
      <w:pPr>
        <w:tabs>
          <w:tab w:val="num" w:pos="2157"/>
        </w:tabs>
        <w:ind w:left="1987" w:hanging="567"/>
      </w:pPr>
      <w:rPr>
        <w:rFonts w:hint="default"/>
      </w:rPr>
    </w:lvl>
    <w:lvl w:ilvl="6">
      <w:start w:val="1"/>
      <w:numFmt w:val="decimal"/>
      <w:lvlText w:val="%1.%2.%3.%4.%5.%6.%7"/>
      <w:lvlJc w:val="left"/>
      <w:pPr>
        <w:tabs>
          <w:tab w:val="num" w:pos="2441"/>
        </w:tabs>
        <w:ind w:left="2271" w:hanging="567"/>
      </w:pPr>
      <w:rPr>
        <w:rFonts w:hint="default"/>
      </w:rPr>
    </w:lvl>
    <w:lvl w:ilvl="7">
      <w:start w:val="1"/>
      <w:numFmt w:val="decimal"/>
      <w:lvlText w:val="%1.%2.%3.%4.%5.%6.%7.%8"/>
      <w:lvlJc w:val="left"/>
      <w:pPr>
        <w:tabs>
          <w:tab w:val="num" w:pos="2725"/>
        </w:tabs>
        <w:ind w:left="2555" w:hanging="567"/>
      </w:pPr>
      <w:rPr>
        <w:rFonts w:hint="default"/>
      </w:rPr>
    </w:lvl>
    <w:lvl w:ilvl="8">
      <w:start w:val="1"/>
      <w:numFmt w:val="decimal"/>
      <w:lvlText w:val="%1.%2.%3.%4.%5.%6.%7.%8.%9"/>
      <w:lvlJc w:val="left"/>
      <w:pPr>
        <w:tabs>
          <w:tab w:val="num" w:pos="3009"/>
        </w:tabs>
        <w:ind w:left="2839" w:hanging="567"/>
      </w:pPr>
      <w:rPr>
        <w:rFonts w:hint="default"/>
      </w:rPr>
    </w:lvl>
  </w:abstractNum>
  <w:abstractNum w:abstractNumId="2" w15:restartNumberingAfterBreak="0">
    <w:nsid w:val="049E5439"/>
    <w:multiLevelType w:val="hybridMultilevel"/>
    <w:tmpl w:val="8138A9A8"/>
    <w:lvl w:ilvl="0" w:tplc="04050001">
      <w:start w:val="1"/>
      <w:numFmt w:val="bullet"/>
      <w:lvlText w:val=""/>
      <w:lvlJc w:val="left"/>
      <w:pPr>
        <w:ind w:left="720" w:hanging="360"/>
      </w:pPr>
      <w:rPr>
        <w:rFonts w:ascii="Symbol" w:hAnsi="Symbol" w:hint="default"/>
      </w:rPr>
    </w:lvl>
    <w:lvl w:ilvl="1" w:tplc="A162B404">
      <w:numFmt w:val="bullet"/>
      <w:lvlText w:val="-"/>
      <w:lvlJc w:val="left"/>
      <w:pPr>
        <w:ind w:left="1440" w:hanging="360"/>
      </w:pPr>
      <w:rPr>
        <w:rFonts w:ascii="Calibri" w:eastAsia="Calibri" w:hAnsi="Calibri" w:cs="Times New Roman" w:hint="default"/>
      </w:rPr>
    </w:lvl>
    <w:lvl w:ilvl="2" w:tplc="3C866ED2">
      <w:numFmt w:val="bullet"/>
      <w:lvlText w:val="•"/>
      <w:lvlJc w:val="left"/>
      <w:pPr>
        <w:ind w:left="2506" w:hanging="706"/>
      </w:pPr>
      <w:rPr>
        <w:rFonts w:ascii="Calibri" w:eastAsia="Calibri" w:hAnsi="Calibri" w:cs="Calibri" w:hint="default"/>
        <w:color w:val="auto"/>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814632"/>
    <w:multiLevelType w:val="hybridMultilevel"/>
    <w:tmpl w:val="5586594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39524E"/>
    <w:multiLevelType w:val="hybridMultilevel"/>
    <w:tmpl w:val="A830BE52"/>
    <w:lvl w:ilvl="0" w:tplc="04050001">
      <w:start w:val="1"/>
      <w:numFmt w:val="bullet"/>
      <w:lvlText w:val=""/>
      <w:lvlJc w:val="left"/>
      <w:pPr>
        <w:ind w:left="720" w:hanging="360"/>
      </w:pPr>
      <w:rPr>
        <w:rFonts w:ascii="Symbol" w:hAnsi="Symbol" w:hint="default"/>
      </w:rPr>
    </w:lvl>
    <w:lvl w:ilvl="1" w:tplc="A162B404">
      <w:numFmt w:val="bullet"/>
      <w:lvlText w:val="-"/>
      <w:lvlJc w:val="left"/>
      <w:pPr>
        <w:ind w:left="1440" w:hanging="360"/>
      </w:pPr>
      <w:rPr>
        <w:rFonts w:ascii="Calibri" w:eastAsia="Calibri" w:hAnsi="Calibri"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1F6746"/>
    <w:multiLevelType w:val="hybridMultilevel"/>
    <w:tmpl w:val="59F0AD90"/>
    <w:lvl w:ilvl="0" w:tplc="04050005">
      <w:start w:val="1"/>
      <w:numFmt w:val="bullet"/>
      <w:lvlText w:val=""/>
      <w:lvlJc w:val="left"/>
      <w:pPr>
        <w:ind w:left="4260" w:hanging="360"/>
      </w:pPr>
      <w:rPr>
        <w:rFonts w:ascii="Wingdings" w:hAnsi="Wingdings" w:hint="default"/>
      </w:rPr>
    </w:lvl>
    <w:lvl w:ilvl="1" w:tplc="04050003">
      <w:start w:val="1"/>
      <w:numFmt w:val="bullet"/>
      <w:lvlText w:val="o"/>
      <w:lvlJc w:val="left"/>
      <w:pPr>
        <w:ind w:left="4980" w:hanging="360"/>
      </w:pPr>
      <w:rPr>
        <w:rFonts w:ascii="Courier New" w:hAnsi="Courier New" w:cs="Courier New" w:hint="default"/>
      </w:rPr>
    </w:lvl>
    <w:lvl w:ilvl="2" w:tplc="04050005">
      <w:start w:val="1"/>
      <w:numFmt w:val="bullet"/>
      <w:lvlText w:val=""/>
      <w:lvlJc w:val="left"/>
      <w:pPr>
        <w:ind w:left="5700" w:hanging="360"/>
      </w:pPr>
      <w:rPr>
        <w:rFonts w:ascii="Wingdings" w:hAnsi="Wingdings" w:hint="default"/>
      </w:rPr>
    </w:lvl>
    <w:lvl w:ilvl="3" w:tplc="04050001">
      <w:start w:val="1"/>
      <w:numFmt w:val="bullet"/>
      <w:lvlText w:val=""/>
      <w:lvlJc w:val="left"/>
      <w:pPr>
        <w:ind w:left="6420" w:hanging="360"/>
      </w:pPr>
      <w:rPr>
        <w:rFonts w:ascii="Symbol" w:hAnsi="Symbol" w:hint="default"/>
      </w:rPr>
    </w:lvl>
    <w:lvl w:ilvl="4" w:tplc="04050003">
      <w:start w:val="1"/>
      <w:numFmt w:val="bullet"/>
      <w:lvlText w:val="o"/>
      <w:lvlJc w:val="left"/>
      <w:pPr>
        <w:ind w:left="7140" w:hanging="360"/>
      </w:pPr>
      <w:rPr>
        <w:rFonts w:ascii="Courier New" w:hAnsi="Courier New" w:cs="Courier New" w:hint="default"/>
      </w:rPr>
    </w:lvl>
    <w:lvl w:ilvl="5" w:tplc="04050005">
      <w:start w:val="1"/>
      <w:numFmt w:val="bullet"/>
      <w:lvlText w:val=""/>
      <w:lvlJc w:val="left"/>
      <w:pPr>
        <w:ind w:left="7860" w:hanging="360"/>
      </w:pPr>
      <w:rPr>
        <w:rFonts w:ascii="Wingdings" w:hAnsi="Wingdings" w:hint="default"/>
      </w:rPr>
    </w:lvl>
    <w:lvl w:ilvl="6" w:tplc="04050001">
      <w:start w:val="1"/>
      <w:numFmt w:val="bullet"/>
      <w:lvlText w:val=""/>
      <w:lvlJc w:val="left"/>
      <w:pPr>
        <w:ind w:left="8580" w:hanging="360"/>
      </w:pPr>
      <w:rPr>
        <w:rFonts w:ascii="Symbol" w:hAnsi="Symbol" w:hint="default"/>
      </w:rPr>
    </w:lvl>
    <w:lvl w:ilvl="7" w:tplc="04050003">
      <w:start w:val="1"/>
      <w:numFmt w:val="bullet"/>
      <w:lvlText w:val="o"/>
      <w:lvlJc w:val="left"/>
      <w:pPr>
        <w:ind w:left="9300" w:hanging="360"/>
      </w:pPr>
      <w:rPr>
        <w:rFonts w:ascii="Courier New" w:hAnsi="Courier New" w:cs="Courier New" w:hint="default"/>
      </w:rPr>
    </w:lvl>
    <w:lvl w:ilvl="8" w:tplc="04050005">
      <w:start w:val="1"/>
      <w:numFmt w:val="bullet"/>
      <w:lvlText w:val=""/>
      <w:lvlJc w:val="left"/>
      <w:pPr>
        <w:ind w:left="10020" w:hanging="360"/>
      </w:pPr>
      <w:rPr>
        <w:rFonts w:ascii="Wingdings" w:hAnsi="Wingdings" w:hint="default"/>
      </w:rPr>
    </w:lvl>
  </w:abstractNum>
  <w:abstractNum w:abstractNumId="6" w15:restartNumberingAfterBreak="0">
    <w:nsid w:val="0BD34D76"/>
    <w:multiLevelType w:val="hybridMultilevel"/>
    <w:tmpl w:val="3774A418"/>
    <w:lvl w:ilvl="0" w:tplc="04050001">
      <w:start w:val="1"/>
      <w:numFmt w:val="bullet"/>
      <w:lvlText w:val=""/>
      <w:lvlJc w:val="left"/>
      <w:pPr>
        <w:ind w:left="720" w:hanging="360"/>
      </w:pPr>
      <w:rPr>
        <w:rFonts w:ascii="Symbol" w:hAnsi="Symbol" w:hint="default"/>
      </w:rPr>
    </w:lvl>
    <w:lvl w:ilvl="1" w:tplc="A162B404">
      <w:numFmt w:val="bullet"/>
      <w:lvlText w:val="-"/>
      <w:lvlJc w:val="left"/>
      <w:pPr>
        <w:ind w:left="1440" w:hanging="360"/>
      </w:pPr>
      <w:rPr>
        <w:rFonts w:ascii="Calibri" w:eastAsia="Calibri" w:hAnsi="Calibri"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DD859E6"/>
    <w:multiLevelType w:val="hybridMultilevel"/>
    <w:tmpl w:val="519658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1E463A"/>
    <w:multiLevelType w:val="hybridMultilevel"/>
    <w:tmpl w:val="C6C2A262"/>
    <w:lvl w:ilvl="0" w:tplc="04050015">
      <w:start w:val="1"/>
      <w:numFmt w:val="upp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2A6123D"/>
    <w:multiLevelType w:val="multilevel"/>
    <w:tmpl w:val="6A584528"/>
    <w:lvl w:ilvl="0">
      <w:start w:val="1"/>
      <w:numFmt w:val="decimal"/>
      <w:pStyle w:val="Nadpis2"/>
      <w:lvlText w:val="%1."/>
      <w:lvlJc w:val="left"/>
      <w:pPr>
        <w:ind w:left="360" w:hanging="360"/>
      </w:pPr>
      <w:rPr>
        <w:rFonts w:hint="default"/>
      </w:rPr>
    </w:lvl>
    <w:lvl w:ilvl="1">
      <w:start w:val="1"/>
      <w:numFmt w:val="decimal"/>
      <w:pStyle w:val="Nadpis3"/>
      <w:lvlText w:val="%1.%2."/>
      <w:lvlJc w:val="left"/>
      <w:pPr>
        <w:ind w:left="43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76F359D"/>
    <w:multiLevelType w:val="hybridMultilevel"/>
    <w:tmpl w:val="E48C90B8"/>
    <w:lvl w:ilvl="0" w:tplc="792E6136">
      <w:start w:val="1"/>
      <w:numFmt w:val="lowerLetter"/>
      <w:lvlText w:val="%1)"/>
      <w:lvlJc w:val="left"/>
      <w:pPr>
        <w:ind w:left="720" w:hanging="360"/>
      </w:pPr>
      <w:rPr>
        <w:rFonts w:ascii="Calibri" w:hAnsi="Calibri" w:cs="Calibr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82208B1"/>
    <w:multiLevelType w:val="hybridMultilevel"/>
    <w:tmpl w:val="1B3C52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8715DE2"/>
    <w:multiLevelType w:val="multilevel"/>
    <w:tmpl w:val="C8785450"/>
    <w:lvl w:ilvl="0">
      <w:start w:val="1"/>
      <w:numFmt w:val="decimal"/>
      <w:lvlText w:val="%1. "/>
      <w:lvlJc w:val="left"/>
      <w:pPr>
        <w:ind w:left="227" w:hanging="227"/>
      </w:pPr>
      <w:rPr>
        <w:rFonts w:hint="default"/>
        <w:b/>
        <w:i w:val="0"/>
      </w:rPr>
    </w:lvl>
    <w:lvl w:ilvl="1">
      <w:start w:val="1"/>
      <w:numFmt w:val="decimal"/>
      <w:lvlText w:val="%1.%2."/>
      <w:lvlJc w:val="left"/>
      <w:pPr>
        <w:tabs>
          <w:tab w:val="num" w:pos="851"/>
        </w:tabs>
        <w:ind w:left="851" w:hanging="567"/>
      </w:pPr>
      <w:rPr>
        <w:rFonts w:hint="default"/>
        <w:b w:val="0"/>
        <w:i w:val="0"/>
      </w:rPr>
    </w:lvl>
    <w:lvl w:ilvl="2">
      <w:start w:val="1"/>
      <w:numFmt w:val="decimal"/>
      <w:pStyle w:val="RLTextlnkuslovan"/>
      <w:lvlText w:val="%1.%2.%3."/>
      <w:lvlJc w:val="right"/>
      <w:pPr>
        <w:tabs>
          <w:tab w:val="num" w:pos="1531"/>
        </w:tabs>
        <w:ind w:left="1531" w:hanging="170"/>
      </w:pPr>
      <w:rPr>
        <w:rFonts w:hint="default"/>
        <w:b w:val="0"/>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2160"/>
        </w:tabs>
        <w:ind w:left="2160" w:hanging="216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13" w15:restartNumberingAfterBreak="0">
    <w:nsid w:val="1BFF3541"/>
    <w:multiLevelType w:val="hybridMultilevel"/>
    <w:tmpl w:val="7A2448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D37087F"/>
    <w:multiLevelType w:val="hybridMultilevel"/>
    <w:tmpl w:val="D2DCE1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E6538C7"/>
    <w:multiLevelType w:val="hybridMultilevel"/>
    <w:tmpl w:val="C5329F6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20C6033D"/>
    <w:multiLevelType w:val="hybridMultilevel"/>
    <w:tmpl w:val="D50827EC"/>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7" w15:restartNumberingAfterBreak="0">
    <w:nsid w:val="23813C1B"/>
    <w:multiLevelType w:val="hybridMultilevel"/>
    <w:tmpl w:val="1BE6A296"/>
    <w:lvl w:ilvl="0" w:tplc="04050011">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24C9680F"/>
    <w:multiLevelType w:val="hybridMultilevel"/>
    <w:tmpl w:val="08AE35C8"/>
    <w:lvl w:ilvl="0" w:tplc="9EDE4846">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9653A69"/>
    <w:multiLevelType w:val="hybridMultilevel"/>
    <w:tmpl w:val="44F611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D88798B"/>
    <w:multiLevelType w:val="hybridMultilevel"/>
    <w:tmpl w:val="9C7A6CBE"/>
    <w:lvl w:ilvl="0" w:tplc="41DAD966">
      <w:start w:val="1"/>
      <w:numFmt w:val="lowerLetter"/>
      <w:lvlText w:val="%1)"/>
      <w:lvlJc w:val="left"/>
      <w:pPr>
        <w:ind w:left="720" w:hanging="360"/>
      </w:pPr>
      <w:rPr>
        <w:rFonts w:asciiTheme="minorHAnsi" w:hAnsi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103052C"/>
    <w:multiLevelType w:val="hybridMultilevel"/>
    <w:tmpl w:val="388CC74E"/>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4FF55F9"/>
    <w:multiLevelType w:val="hybridMultilevel"/>
    <w:tmpl w:val="0BF6597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62C6FCD"/>
    <w:multiLevelType w:val="multilevel"/>
    <w:tmpl w:val="57C0B348"/>
    <w:lvl w:ilvl="0">
      <w:start w:val="1"/>
      <w:numFmt w:val="decimal"/>
      <w:lvlText w:val="%1."/>
      <w:lvlJc w:val="left"/>
      <w:pPr>
        <w:tabs>
          <w:tab w:val="num" w:pos="1163"/>
        </w:tabs>
        <w:ind w:left="993" w:hanging="567"/>
      </w:pPr>
      <w:rPr>
        <w:rFonts w:ascii="Calibri" w:hAnsi="Calibri" w:hint="default"/>
        <w:b/>
        <w:i w:val="0"/>
        <w:caps/>
        <w:strike w:val="0"/>
        <w:dstrike w:val="0"/>
        <w:vanish w:val="0"/>
        <w:color w:val="000000"/>
        <w:sz w:val="20"/>
        <w:szCs w:val="20"/>
        <w:vertAlign w:val="baseline"/>
      </w:rPr>
    </w:lvl>
    <w:lvl w:ilvl="1">
      <w:start w:val="1"/>
      <w:numFmt w:val="decimal"/>
      <w:lvlText w:val="%1.%2"/>
      <w:lvlJc w:val="left"/>
      <w:pPr>
        <w:tabs>
          <w:tab w:val="num" w:pos="2581"/>
        </w:tabs>
        <w:ind w:left="2411" w:hanging="567"/>
      </w:pPr>
      <w:rPr>
        <w:rFonts w:asciiTheme="minorHAnsi" w:hAnsiTheme="minorHAnsi" w:cs="Tahoma" w:hint="default"/>
        <w:b w:val="0"/>
        <w:sz w:val="20"/>
        <w:szCs w:val="20"/>
      </w:rPr>
    </w:lvl>
    <w:lvl w:ilvl="2">
      <w:start w:val="1"/>
      <w:numFmt w:val="decimal"/>
      <w:lvlText w:val="%1.%2.%3"/>
      <w:lvlJc w:val="left"/>
      <w:pPr>
        <w:tabs>
          <w:tab w:val="num" w:pos="1305"/>
        </w:tabs>
        <w:ind w:left="1135" w:hanging="567"/>
      </w:pPr>
      <w:rPr>
        <w:rFonts w:asciiTheme="minorHAnsi" w:hAnsiTheme="minorHAnsi" w:hint="default"/>
        <w:sz w:val="20"/>
        <w:szCs w:val="20"/>
      </w:rPr>
    </w:lvl>
    <w:lvl w:ilvl="3">
      <w:start w:val="1"/>
      <w:numFmt w:val="lowerLetter"/>
      <w:lvlText w:val="%4)"/>
      <w:lvlJc w:val="left"/>
      <w:pPr>
        <w:tabs>
          <w:tab w:val="num" w:pos="1589"/>
        </w:tabs>
        <w:ind w:left="1419" w:hanging="567"/>
      </w:pPr>
      <w:rPr>
        <w:rFonts w:ascii="Calibri" w:eastAsia="Times New Roman" w:hAnsi="Calibri" w:cs="Times New Roman"/>
        <w:sz w:val="20"/>
        <w:szCs w:val="20"/>
      </w:rPr>
    </w:lvl>
    <w:lvl w:ilvl="4">
      <w:start w:val="1"/>
      <w:numFmt w:val="bullet"/>
      <w:lvlText w:val=""/>
      <w:lvlJc w:val="left"/>
      <w:pPr>
        <w:tabs>
          <w:tab w:val="num" w:pos="1873"/>
        </w:tabs>
        <w:ind w:left="1703" w:hanging="567"/>
      </w:pPr>
      <w:rPr>
        <w:rFonts w:ascii="Symbol" w:hAnsi="Symbol" w:hint="default"/>
        <w:sz w:val="20"/>
        <w:szCs w:val="20"/>
      </w:rPr>
    </w:lvl>
    <w:lvl w:ilvl="5">
      <w:start w:val="1"/>
      <w:numFmt w:val="decimal"/>
      <w:lvlText w:val="%1.%2.%3.%4.%5.%6"/>
      <w:lvlJc w:val="left"/>
      <w:pPr>
        <w:tabs>
          <w:tab w:val="num" w:pos="2157"/>
        </w:tabs>
        <w:ind w:left="1987" w:hanging="567"/>
      </w:pPr>
      <w:rPr>
        <w:rFonts w:hint="default"/>
      </w:rPr>
    </w:lvl>
    <w:lvl w:ilvl="6">
      <w:start w:val="1"/>
      <w:numFmt w:val="decimal"/>
      <w:lvlText w:val="%1.%2.%3.%4.%5.%6.%7"/>
      <w:lvlJc w:val="left"/>
      <w:pPr>
        <w:tabs>
          <w:tab w:val="num" w:pos="2441"/>
        </w:tabs>
        <w:ind w:left="2271" w:hanging="567"/>
      </w:pPr>
      <w:rPr>
        <w:rFonts w:hint="default"/>
      </w:rPr>
    </w:lvl>
    <w:lvl w:ilvl="7">
      <w:start w:val="1"/>
      <w:numFmt w:val="decimal"/>
      <w:lvlText w:val="%1.%2.%3.%4.%5.%6.%7.%8"/>
      <w:lvlJc w:val="left"/>
      <w:pPr>
        <w:tabs>
          <w:tab w:val="num" w:pos="2725"/>
        </w:tabs>
        <w:ind w:left="2555" w:hanging="567"/>
      </w:pPr>
      <w:rPr>
        <w:rFonts w:hint="default"/>
      </w:rPr>
    </w:lvl>
    <w:lvl w:ilvl="8">
      <w:start w:val="1"/>
      <w:numFmt w:val="decimal"/>
      <w:lvlText w:val="%1.%2.%3.%4.%5.%6.%7.%8.%9"/>
      <w:lvlJc w:val="left"/>
      <w:pPr>
        <w:tabs>
          <w:tab w:val="num" w:pos="3009"/>
        </w:tabs>
        <w:ind w:left="2839" w:hanging="567"/>
      </w:pPr>
      <w:rPr>
        <w:rFonts w:hint="default"/>
      </w:rPr>
    </w:lvl>
  </w:abstractNum>
  <w:abstractNum w:abstractNumId="24" w15:restartNumberingAfterBreak="0">
    <w:nsid w:val="3F862C74"/>
    <w:multiLevelType w:val="hybridMultilevel"/>
    <w:tmpl w:val="48A43DE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start w:val="1"/>
      <w:numFmt w:val="bullet"/>
      <w:lvlText w:val=""/>
      <w:lvlJc w:val="left"/>
      <w:pPr>
        <w:ind w:left="3576" w:hanging="360"/>
      </w:pPr>
      <w:rPr>
        <w:rFonts w:ascii="Wingdings" w:hAnsi="Wingdings" w:hint="default"/>
      </w:rPr>
    </w:lvl>
    <w:lvl w:ilvl="3" w:tplc="04050001">
      <w:start w:val="1"/>
      <w:numFmt w:val="bullet"/>
      <w:lvlText w:val=""/>
      <w:lvlJc w:val="left"/>
      <w:pPr>
        <w:ind w:left="4296" w:hanging="360"/>
      </w:pPr>
      <w:rPr>
        <w:rFonts w:ascii="Symbol" w:hAnsi="Symbol" w:hint="default"/>
      </w:rPr>
    </w:lvl>
    <w:lvl w:ilvl="4" w:tplc="04050003">
      <w:start w:val="1"/>
      <w:numFmt w:val="bullet"/>
      <w:lvlText w:val="o"/>
      <w:lvlJc w:val="left"/>
      <w:pPr>
        <w:ind w:left="5016" w:hanging="360"/>
      </w:pPr>
      <w:rPr>
        <w:rFonts w:ascii="Courier New" w:hAnsi="Courier New" w:cs="Courier New" w:hint="default"/>
      </w:rPr>
    </w:lvl>
    <w:lvl w:ilvl="5" w:tplc="04050005">
      <w:start w:val="1"/>
      <w:numFmt w:val="bullet"/>
      <w:lvlText w:val=""/>
      <w:lvlJc w:val="left"/>
      <w:pPr>
        <w:ind w:left="5736" w:hanging="360"/>
      </w:pPr>
      <w:rPr>
        <w:rFonts w:ascii="Wingdings" w:hAnsi="Wingdings" w:hint="default"/>
      </w:rPr>
    </w:lvl>
    <w:lvl w:ilvl="6" w:tplc="04050001">
      <w:start w:val="1"/>
      <w:numFmt w:val="bullet"/>
      <w:lvlText w:val=""/>
      <w:lvlJc w:val="left"/>
      <w:pPr>
        <w:ind w:left="6456" w:hanging="360"/>
      </w:pPr>
      <w:rPr>
        <w:rFonts w:ascii="Symbol" w:hAnsi="Symbol" w:hint="default"/>
      </w:rPr>
    </w:lvl>
    <w:lvl w:ilvl="7" w:tplc="04050003">
      <w:start w:val="1"/>
      <w:numFmt w:val="bullet"/>
      <w:lvlText w:val="o"/>
      <w:lvlJc w:val="left"/>
      <w:pPr>
        <w:ind w:left="7176" w:hanging="360"/>
      </w:pPr>
      <w:rPr>
        <w:rFonts w:ascii="Courier New" w:hAnsi="Courier New" w:cs="Courier New" w:hint="default"/>
      </w:rPr>
    </w:lvl>
    <w:lvl w:ilvl="8" w:tplc="04050005">
      <w:start w:val="1"/>
      <w:numFmt w:val="bullet"/>
      <w:lvlText w:val=""/>
      <w:lvlJc w:val="left"/>
      <w:pPr>
        <w:ind w:left="7896" w:hanging="360"/>
      </w:pPr>
      <w:rPr>
        <w:rFonts w:ascii="Wingdings" w:hAnsi="Wingdings" w:hint="default"/>
      </w:rPr>
    </w:lvl>
  </w:abstractNum>
  <w:abstractNum w:abstractNumId="25" w15:restartNumberingAfterBreak="0">
    <w:nsid w:val="40111F93"/>
    <w:multiLevelType w:val="hybridMultilevel"/>
    <w:tmpl w:val="8204346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30C646F"/>
    <w:multiLevelType w:val="hybridMultilevel"/>
    <w:tmpl w:val="9EBC2CA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35853EC"/>
    <w:multiLevelType w:val="hybridMultilevel"/>
    <w:tmpl w:val="8C4822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379485E"/>
    <w:multiLevelType w:val="multilevel"/>
    <w:tmpl w:val="57C0B348"/>
    <w:lvl w:ilvl="0">
      <w:start w:val="1"/>
      <w:numFmt w:val="decimal"/>
      <w:lvlText w:val="%1."/>
      <w:lvlJc w:val="left"/>
      <w:pPr>
        <w:tabs>
          <w:tab w:val="num" w:pos="1163"/>
        </w:tabs>
        <w:ind w:left="993" w:hanging="567"/>
      </w:pPr>
      <w:rPr>
        <w:rFonts w:ascii="Calibri" w:hAnsi="Calibri" w:hint="default"/>
        <w:b/>
        <w:i w:val="0"/>
        <w:caps/>
        <w:strike w:val="0"/>
        <w:dstrike w:val="0"/>
        <w:vanish w:val="0"/>
        <w:color w:val="000000"/>
        <w:sz w:val="20"/>
        <w:szCs w:val="20"/>
        <w:vertAlign w:val="baseline"/>
      </w:rPr>
    </w:lvl>
    <w:lvl w:ilvl="1">
      <w:start w:val="1"/>
      <w:numFmt w:val="decimal"/>
      <w:lvlText w:val="%1.%2"/>
      <w:lvlJc w:val="left"/>
      <w:pPr>
        <w:tabs>
          <w:tab w:val="num" w:pos="2581"/>
        </w:tabs>
        <w:ind w:left="2411" w:hanging="567"/>
      </w:pPr>
      <w:rPr>
        <w:rFonts w:asciiTheme="minorHAnsi" w:hAnsiTheme="minorHAnsi" w:cs="Tahoma" w:hint="default"/>
        <w:b w:val="0"/>
        <w:sz w:val="20"/>
        <w:szCs w:val="20"/>
      </w:rPr>
    </w:lvl>
    <w:lvl w:ilvl="2">
      <w:start w:val="1"/>
      <w:numFmt w:val="decimal"/>
      <w:lvlText w:val="%1.%2.%3"/>
      <w:lvlJc w:val="left"/>
      <w:pPr>
        <w:tabs>
          <w:tab w:val="num" w:pos="1305"/>
        </w:tabs>
        <w:ind w:left="1135" w:hanging="567"/>
      </w:pPr>
      <w:rPr>
        <w:rFonts w:asciiTheme="minorHAnsi" w:hAnsiTheme="minorHAnsi" w:hint="default"/>
        <w:sz w:val="20"/>
        <w:szCs w:val="20"/>
      </w:rPr>
    </w:lvl>
    <w:lvl w:ilvl="3">
      <w:start w:val="1"/>
      <w:numFmt w:val="lowerLetter"/>
      <w:lvlText w:val="%4)"/>
      <w:lvlJc w:val="left"/>
      <w:pPr>
        <w:tabs>
          <w:tab w:val="num" w:pos="1589"/>
        </w:tabs>
        <w:ind w:left="1419" w:hanging="567"/>
      </w:pPr>
      <w:rPr>
        <w:rFonts w:ascii="Calibri" w:eastAsia="Times New Roman" w:hAnsi="Calibri" w:cs="Times New Roman"/>
        <w:sz w:val="20"/>
        <w:szCs w:val="20"/>
      </w:rPr>
    </w:lvl>
    <w:lvl w:ilvl="4">
      <w:start w:val="1"/>
      <w:numFmt w:val="bullet"/>
      <w:lvlText w:val=""/>
      <w:lvlJc w:val="left"/>
      <w:pPr>
        <w:tabs>
          <w:tab w:val="num" w:pos="1873"/>
        </w:tabs>
        <w:ind w:left="1703" w:hanging="567"/>
      </w:pPr>
      <w:rPr>
        <w:rFonts w:ascii="Symbol" w:hAnsi="Symbol" w:hint="default"/>
        <w:sz w:val="20"/>
        <w:szCs w:val="20"/>
      </w:rPr>
    </w:lvl>
    <w:lvl w:ilvl="5">
      <w:start w:val="1"/>
      <w:numFmt w:val="decimal"/>
      <w:lvlText w:val="%1.%2.%3.%4.%5.%6"/>
      <w:lvlJc w:val="left"/>
      <w:pPr>
        <w:tabs>
          <w:tab w:val="num" w:pos="2157"/>
        </w:tabs>
        <w:ind w:left="1987" w:hanging="567"/>
      </w:pPr>
      <w:rPr>
        <w:rFonts w:hint="default"/>
      </w:rPr>
    </w:lvl>
    <w:lvl w:ilvl="6">
      <w:start w:val="1"/>
      <w:numFmt w:val="decimal"/>
      <w:lvlText w:val="%1.%2.%3.%4.%5.%6.%7"/>
      <w:lvlJc w:val="left"/>
      <w:pPr>
        <w:tabs>
          <w:tab w:val="num" w:pos="2441"/>
        </w:tabs>
        <w:ind w:left="2271" w:hanging="567"/>
      </w:pPr>
      <w:rPr>
        <w:rFonts w:hint="default"/>
      </w:rPr>
    </w:lvl>
    <w:lvl w:ilvl="7">
      <w:start w:val="1"/>
      <w:numFmt w:val="decimal"/>
      <w:lvlText w:val="%1.%2.%3.%4.%5.%6.%7.%8"/>
      <w:lvlJc w:val="left"/>
      <w:pPr>
        <w:tabs>
          <w:tab w:val="num" w:pos="2725"/>
        </w:tabs>
        <w:ind w:left="2555" w:hanging="567"/>
      </w:pPr>
      <w:rPr>
        <w:rFonts w:hint="default"/>
      </w:rPr>
    </w:lvl>
    <w:lvl w:ilvl="8">
      <w:start w:val="1"/>
      <w:numFmt w:val="decimal"/>
      <w:lvlText w:val="%1.%2.%3.%4.%5.%6.%7.%8.%9"/>
      <w:lvlJc w:val="left"/>
      <w:pPr>
        <w:tabs>
          <w:tab w:val="num" w:pos="3009"/>
        </w:tabs>
        <w:ind w:left="2839" w:hanging="567"/>
      </w:pPr>
      <w:rPr>
        <w:rFonts w:hint="default"/>
      </w:rPr>
    </w:lvl>
  </w:abstractNum>
  <w:abstractNum w:abstractNumId="29" w15:restartNumberingAfterBreak="0">
    <w:nsid w:val="43BC41DF"/>
    <w:multiLevelType w:val="hybridMultilevel"/>
    <w:tmpl w:val="702E28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4FF247F"/>
    <w:multiLevelType w:val="hybridMultilevel"/>
    <w:tmpl w:val="5282B5A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88C5FF7"/>
    <w:multiLevelType w:val="hybridMultilevel"/>
    <w:tmpl w:val="858CBA42"/>
    <w:lvl w:ilvl="0" w:tplc="04050017">
      <w:start w:val="1"/>
      <w:numFmt w:val="lowerLetter"/>
      <w:lvlText w:val="%1)"/>
      <w:lvlJc w:val="left"/>
      <w:pPr>
        <w:ind w:left="720" w:hanging="360"/>
      </w:pPr>
      <w:rPr>
        <w:rFonts w:cs="Times New Roman"/>
        <w:b w:val="0"/>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2" w15:restartNumberingAfterBreak="0">
    <w:nsid w:val="49CC57C0"/>
    <w:multiLevelType w:val="hybridMultilevel"/>
    <w:tmpl w:val="B5FC1F26"/>
    <w:lvl w:ilvl="0" w:tplc="F84E73DE">
      <w:start w:val="1"/>
      <w:numFmt w:val="upperLetter"/>
      <w:pStyle w:val="ABCbullets"/>
      <w:lvlText w:val="%1."/>
      <w:lvlJc w:val="left"/>
      <w:pPr>
        <w:tabs>
          <w:tab w:val="num" w:pos="284"/>
        </w:tabs>
        <w:ind w:left="284" w:hanging="284"/>
      </w:pPr>
      <w:rPr>
        <w:rFonts w:cs="Times New Roman"/>
      </w:rPr>
    </w:lvl>
    <w:lvl w:ilvl="1" w:tplc="769E1E02">
      <w:start w:val="1"/>
      <w:numFmt w:val="bullet"/>
      <w:pStyle w:val="BulletsL1"/>
      <w:lvlText w:val=""/>
      <w:lvlJc w:val="left"/>
      <w:pPr>
        <w:tabs>
          <w:tab w:val="num" w:pos="1420"/>
        </w:tabs>
        <w:ind w:left="1420" w:hanging="340"/>
      </w:pPr>
      <w:rPr>
        <w:rFonts w:ascii="Symbol" w:hAnsi="Symbol" w:hint="default"/>
        <w:color w:val="auto"/>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3" w15:restartNumberingAfterBreak="0">
    <w:nsid w:val="4C4F4A31"/>
    <w:multiLevelType w:val="hybridMultilevel"/>
    <w:tmpl w:val="FF4E21D8"/>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34" w15:restartNumberingAfterBreak="0">
    <w:nsid w:val="4CF22879"/>
    <w:multiLevelType w:val="hybridMultilevel"/>
    <w:tmpl w:val="B2722C5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F84372D"/>
    <w:multiLevelType w:val="hybridMultilevel"/>
    <w:tmpl w:val="208045CA"/>
    <w:lvl w:ilvl="0" w:tplc="8816176E">
      <w:start w:val="1"/>
      <w:numFmt w:val="bullet"/>
      <w:lvlText w:val="-"/>
      <w:lvlJc w:val="left"/>
      <w:pPr>
        <w:ind w:left="644" w:hanging="360"/>
      </w:pPr>
      <w:rPr>
        <w:rFonts w:ascii="Calibri" w:eastAsia="Times New Roman" w:hAnsi="Calibri" w:cs="Calibri" w:hint="default"/>
      </w:rPr>
    </w:lvl>
    <w:lvl w:ilvl="1" w:tplc="04050003" w:tentative="1">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6" w15:restartNumberingAfterBreak="0">
    <w:nsid w:val="525D7918"/>
    <w:multiLevelType w:val="multilevel"/>
    <w:tmpl w:val="57C0B348"/>
    <w:styleLink w:val="Aktulnseznam1"/>
    <w:lvl w:ilvl="0">
      <w:start w:val="1"/>
      <w:numFmt w:val="decimal"/>
      <w:lvlText w:val="%1."/>
      <w:lvlJc w:val="left"/>
      <w:pPr>
        <w:tabs>
          <w:tab w:val="num" w:pos="1163"/>
        </w:tabs>
        <w:ind w:left="993" w:hanging="567"/>
      </w:pPr>
      <w:rPr>
        <w:rFonts w:ascii="Calibri" w:hAnsi="Calibri" w:hint="default"/>
        <w:b/>
        <w:i w:val="0"/>
        <w:caps/>
        <w:strike w:val="0"/>
        <w:dstrike w:val="0"/>
        <w:vanish w:val="0"/>
        <w:color w:val="000000"/>
        <w:sz w:val="20"/>
        <w:szCs w:val="20"/>
        <w:vertAlign w:val="baseline"/>
      </w:rPr>
    </w:lvl>
    <w:lvl w:ilvl="1">
      <w:start w:val="1"/>
      <w:numFmt w:val="decimal"/>
      <w:lvlText w:val="%1.%2"/>
      <w:lvlJc w:val="left"/>
      <w:pPr>
        <w:tabs>
          <w:tab w:val="num" w:pos="2581"/>
        </w:tabs>
        <w:ind w:left="2411" w:hanging="567"/>
      </w:pPr>
      <w:rPr>
        <w:rFonts w:asciiTheme="minorHAnsi" w:hAnsiTheme="minorHAnsi" w:cs="Tahoma" w:hint="default"/>
        <w:b w:val="0"/>
        <w:sz w:val="20"/>
        <w:szCs w:val="20"/>
      </w:rPr>
    </w:lvl>
    <w:lvl w:ilvl="2">
      <w:start w:val="1"/>
      <w:numFmt w:val="decimal"/>
      <w:lvlText w:val="%1.%2.%3"/>
      <w:lvlJc w:val="left"/>
      <w:pPr>
        <w:tabs>
          <w:tab w:val="num" w:pos="1305"/>
        </w:tabs>
        <w:ind w:left="1135" w:hanging="567"/>
      </w:pPr>
      <w:rPr>
        <w:rFonts w:asciiTheme="minorHAnsi" w:hAnsiTheme="minorHAnsi" w:hint="default"/>
        <w:sz w:val="20"/>
        <w:szCs w:val="20"/>
      </w:rPr>
    </w:lvl>
    <w:lvl w:ilvl="3">
      <w:start w:val="1"/>
      <w:numFmt w:val="lowerLetter"/>
      <w:lvlText w:val="%4)"/>
      <w:lvlJc w:val="left"/>
      <w:pPr>
        <w:tabs>
          <w:tab w:val="num" w:pos="1589"/>
        </w:tabs>
        <w:ind w:left="1419" w:hanging="567"/>
      </w:pPr>
      <w:rPr>
        <w:rFonts w:ascii="Calibri" w:eastAsia="Times New Roman" w:hAnsi="Calibri" w:cs="Times New Roman"/>
        <w:sz w:val="20"/>
        <w:szCs w:val="20"/>
      </w:rPr>
    </w:lvl>
    <w:lvl w:ilvl="4">
      <w:start w:val="1"/>
      <w:numFmt w:val="bullet"/>
      <w:lvlText w:val=""/>
      <w:lvlJc w:val="left"/>
      <w:pPr>
        <w:tabs>
          <w:tab w:val="num" w:pos="1873"/>
        </w:tabs>
        <w:ind w:left="1703" w:hanging="567"/>
      </w:pPr>
      <w:rPr>
        <w:rFonts w:ascii="Symbol" w:hAnsi="Symbol" w:hint="default"/>
        <w:sz w:val="20"/>
        <w:szCs w:val="20"/>
      </w:rPr>
    </w:lvl>
    <w:lvl w:ilvl="5">
      <w:start w:val="1"/>
      <w:numFmt w:val="decimal"/>
      <w:lvlText w:val="%1.%2.%3.%4.%5.%6"/>
      <w:lvlJc w:val="left"/>
      <w:pPr>
        <w:tabs>
          <w:tab w:val="num" w:pos="2157"/>
        </w:tabs>
        <w:ind w:left="1987" w:hanging="567"/>
      </w:pPr>
      <w:rPr>
        <w:rFonts w:hint="default"/>
      </w:rPr>
    </w:lvl>
    <w:lvl w:ilvl="6">
      <w:start w:val="1"/>
      <w:numFmt w:val="decimal"/>
      <w:lvlText w:val="%1.%2.%3.%4.%5.%6.%7"/>
      <w:lvlJc w:val="left"/>
      <w:pPr>
        <w:tabs>
          <w:tab w:val="num" w:pos="2441"/>
        </w:tabs>
        <w:ind w:left="2271" w:hanging="567"/>
      </w:pPr>
      <w:rPr>
        <w:rFonts w:hint="default"/>
      </w:rPr>
    </w:lvl>
    <w:lvl w:ilvl="7">
      <w:start w:val="1"/>
      <w:numFmt w:val="decimal"/>
      <w:lvlText w:val="%1.%2.%3.%4.%5.%6.%7.%8"/>
      <w:lvlJc w:val="left"/>
      <w:pPr>
        <w:tabs>
          <w:tab w:val="num" w:pos="2725"/>
        </w:tabs>
        <w:ind w:left="2555" w:hanging="567"/>
      </w:pPr>
      <w:rPr>
        <w:rFonts w:hint="default"/>
      </w:rPr>
    </w:lvl>
    <w:lvl w:ilvl="8">
      <w:start w:val="1"/>
      <w:numFmt w:val="decimal"/>
      <w:lvlText w:val="%1.%2.%3.%4.%5.%6.%7.%8.%9"/>
      <w:lvlJc w:val="left"/>
      <w:pPr>
        <w:tabs>
          <w:tab w:val="num" w:pos="3009"/>
        </w:tabs>
        <w:ind w:left="2839" w:hanging="567"/>
      </w:pPr>
      <w:rPr>
        <w:rFonts w:hint="default"/>
      </w:rPr>
    </w:lvl>
  </w:abstractNum>
  <w:abstractNum w:abstractNumId="37" w15:restartNumberingAfterBreak="0">
    <w:nsid w:val="527D54EC"/>
    <w:multiLevelType w:val="hybridMultilevel"/>
    <w:tmpl w:val="8D3A5704"/>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3EE1B95"/>
    <w:multiLevelType w:val="hybridMultilevel"/>
    <w:tmpl w:val="B9E407D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6084063"/>
    <w:multiLevelType w:val="hybridMultilevel"/>
    <w:tmpl w:val="BDCCE3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745360A"/>
    <w:multiLevelType w:val="hybridMultilevel"/>
    <w:tmpl w:val="AD38AC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57B17738"/>
    <w:multiLevelType w:val="hybridMultilevel"/>
    <w:tmpl w:val="EF8438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59FC5050"/>
    <w:multiLevelType w:val="hybridMultilevel"/>
    <w:tmpl w:val="7EA2ADD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3" w15:restartNumberingAfterBreak="0">
    <w:nsid w:val="5D1B0C53"/>
    <w:multiLevelType w:val="hybridMultilevel"/>
    <w:tmpl w:val="0720C6F4"/>
    <w:lvl w:ilvl="0" w:tplc="2832638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E830ECA"/>
    <w:multiLevelType w:val="hybridMultilevel"/>
    <w:tmpl w:val="DBA28846"/>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06D7C38"/>
    <w:multiLevelType w:val="hybridMultilevel"/>
    <w:tmpl w:val="951604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15D6D28"/>
    <w:multiLevelType w:val="hybridMultilevel"/>
    <w:tmpl w:val="EFA2AB84"/>
    <w:lvl w:ilvl="0" w:tplc="928C7EE8">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63A923F3"/>
    <w:multiLevelType w:val="hybridMultilevel"/>
    <w:tmpl w:val="B02C1B2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8" w15:restartNumberingAfterBreak="0">
    <w:nsid w:val="64DD374F"/>
    <w:multiLevelType w:val="hybridMultilevel"/>
    <w:tmpl w:val="424CE51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6823583A"/>
    <w:multiLevelType w:val="hybridMultilevel"/>
    <w:tmpl w:val="8A405E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68386793"/>
    <w:multiLevelType w:val="hybridMultilevel"/>
    <w:tmpl w:val="B48290F2"/>
    <w:lvl w:ilvl="0" w:tplc="1FF6645C">
      <w:start w:val="1"/>
      <w:numFmt w:val="lowerLetter"/>
      <w:pStyle w:val="Bezmezer"/>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6AAF1A1F"/>
    <w:multiLevelType w:val="multilevel"/>
    <w:tmpl w:val="5826423E"/>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bullet"/>
      <w:lvlText w:val="o"/>
      <w:lvlJc w:val="left"/>
      <w:pPr>
        <w:tabs>
          <w:tab w:val="num" w:pos="850"/>
        </w:tabs>
        <w:ind w:left="850" w:hanging="425"/>
      </w:pPr>
      <w:rPr>
        <w:rFonts w:ascii="Courier New" w:hAnsi="Courier New" w:hint="default"/>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785"/>
        </w:tabs>
        <w:ind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52" w15:restartNumberingAfterBreak="0">
    <w:nsid w:val="6C2A4E6F"/>
    <w:multiLevelType w:val="hybridMultilevel"/>
    <w:tmpl w:val="76E6FA4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3" w15:restartNumberingAfterBreak="0">
    <w:nsid w:val="6FEB5F3A"/>
    <w:multiLevelType w:val="hybridMultilevel"/>
    <w:tmpl w:val="EE38696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3780151"/>
    <w:multiLevelType w:val="multilevel"/>
    <w:tmpl w:val="57C0B348"/>
    <w:lvl w:ilvl="0">
      <w:start w:val="1"/>
      <w:numFmt w:val="decimal"/>
      <w:lvlText w:val="%1."/>
      <w:lvlJc w:val="left"/>
      <w:pPr>
        <w:tabs>
          <w:tab w:val="num" w:pos="1163"/>
        </w:tabs>
        <w:ind w:left="993" w:hanging="567"/>
      </w:pPr>
      <w:rPr>
        <w:rFonts w:ascii="Calibri" w:hAnsi="Calibri" w:hint="default"/>
        <w:b/>
        <w:i w:val="0"/>
        <w:caps/>
        <w:strike w:val="0"/>
        <w:dstrike w:val="0"/>
        <w:vanish w:val="0"/>
        <w:color w:val="000000"/>
        <w:sz w:val="20"/>
        <w:szCs w:val="20"/>
        <w:vertAlign w:val="baseline"/>
      </w:rPr>
    </w:lvl>
    <w:lvl w:ilvl="1">
      <w:start w:val="1"/>
      <w:numFmt w:val="decimal"/>
      <w:lvlText w:val="%1.%2"/>
      <w:lvlJc w:val="left"/>
      <w:pPr>
        <w:tabs>
          <w:tab w:val="num" w:pos="2581"/>
        </w:tabs>
        <w:ind w:left="2411" w:hanging="567"/>
      </w:pPr>
      <w:rPr>
        <w:rFonts w:asciiTheme="minorHAnsi" w:hAnsiTheme="minorHAnsi" w:cs="Tahoma" w:hint="default"/>
        <w:b w:val="0"/>
        <w:sz w:val="20"/>
        <w:szCs w:val="20"/>
      </w:rPr>
    </w:lvl>
    <w:lvl w:ilvl="2">
      <w:start w:val="1"/>
      <w:numFmt w:val="decimal"/>
      <w:lvlText w:val="%1.%2.%3"/>
      <w:lvlJc w:val="left"/>
      <w:pPr>
        <w:tabs>
          <w:tab w:val="num" w:pos="1305"/>
        </w:tabs>
        <w:ind w:left="1135" w:hanging="567"/>
      </w:pPr>
      <w:rPr>
        <w:rFonts w:asciiTheme="minorHAnsi" w:hAnsiTheme="minorHAnsi" w:hint="default"/>
        <w:sz w:val="20"/>
        <w:szCs w:val="20"/>
      </w:rPr>
    </w:lvl>
    <w:lvl w:ilvl="3">
      <w:start w:val="1"/>
      <w:numFmt w:val="lowerLetter"/>
      <w:lvlText w:val="%4)"/>
      <w:lvlJc w:val="left"/>
      <w:pPr>
        <w:tabs>
          <w:tab w:val="num" w:pos="1589"/>
        </w:tabs>
        <w:ind w:left="1419" w:hanging="567"/>
      </w:pPr>
      <w:rPr>
        <w:rFonts w:ascii="Calibri" w:eastAsia="Times New Roman" w:hAnsi="Calibri" w:cs="Times New Roman"/>
        <w:sz w:val="20"/>
        <w:szCs w:val="20"/>
      </w:rPr>
    </w:lvl>
    <w:lvl w:ilvl="4">
      <w:start w:val="1"/>
      <w:numFmt w:val="bullet"/>
      <w:lvlText w:val=""/>
      <w:lvlJc w:val="left"/>
      <w:pPr>
        <w:tabs>
          <w:tab w:val="num" w:pos="1873"/>
        </w:tabs>
        <w:ind w:left="1703" w:hanging="567"/>
      </w:pPr>
      <w:rPr>
        <w:rFonts w:ascii="Symbol" w:hAnsi="Symbol" w:hint="default"/>
        <w:sz w:val="20"/>
        <w:szCs w:val="20"/>
      </w:rPr>
    </w:lvl>
    <w:lvl w:ilvl="5">
      <w:start w:val="1"/>
      <w:numFmt w:val="decimal"/>
      <w:lvlText w:val="%1.%2.%3.%4.%5.%6"/>
      <w:lvlJc w:val="left"/>
      <w:pPr>
        <w:tabs>
          <w:tab w:val="num" w:pos="2157"/>
        </w:tabs>
        <w:ind w:left="1987" w:hanging="567"/>
      </w:pPr>
      <w:rPr>
        <w:rFonts w:hint="default"/>
      </w:rPr>
    </w:lvl>
    <w:lvl w:ilvl="6">
      <w:start w:val="1"/>
      <w:numFmt w:val="decimal"/>
      <w:lvlText w:val="%1.%2.%3.%4.%5.%6.%7"/>
      <w:lvlJc w:val="left"/>
      <w:pPr>
        <w:tabs>
          <w:tab w:val="num" w:pos="2441"/>
        </w:tabs>
        <w:ind w:left="2271" w:hanging="567"/>
      </w:pPr>
      <w:rPr>
        <w:rFonts w:hint="default"/>
      </w:rPr>
    </w:lvl>
    <w:lvl w:ilvl="7">
      <w:start w:val="1"/>
      <w:numFmt w:val="decimal"/>
      <w:lvlText w:val="%1.%2.%3.%4.%5.%6.%7.%8"/>
      <w:lvlJc w:val="left"/>
      <w:pPr>
        <w:tabs>
          <w:tab w:val="num" w:pos="2725"/>
        </w:tabs>
        <w:ind w:left="2555" w:hanging="567"/>
      </w:pPr>
      <w:rPr>
        <w:rFonts w:hint="default"/>
      </w:rPr>
    </w:lvl>
    <w:lvl w:ilvl="8">
      <w:start w:val="1"/>
      <w:numFmt w:val="decimal"/>
      <w:lvlText w:val="%1.%2.%3.%4.%5.%6.%7.%8.%9"/>
      <w:lvlJc w:val="left"/>
      <w:pPr>
        <w:tabs>
          <w:tab w:val="num" w:pos="3009"/>
        </w:tabs>
        <w:ind w:left="2839" w:hanging="567"/>
      </w:pPr>
      <w:rPr>
        <w:rFonts w:hint="default"/>
      </w:rPr>
    </w:lvl>
  </w:abstractNum>
  <w:abstractNum w:abstractNumId="55" w15:restartNumberingAfterBreak="0">
    <w:nsid w:val="775664F4"/>
    <w:multiLevelType w:val="hybridMultilevel"/>
    <w:tmpl w:val="7CDA5DC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86E6CF9"/>
    <w:multiLevelType w:val="hybridMultilevel"/>
    <w:tmpl w:val="984E7C8A"/>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57" w15:restartNumberingAfterBreak="0">
    <w:nsid w:val="7B0664EC"/>
    <w:multiLevelType w:val="hybridMultilevel"/>
    <w:tmpl w:val="ED1250F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DBC050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702823962">
    <w:abstractNumId w:val="9"/>
  </w:num>
  <w:num w:numId="2" w16cid:durableId="999381272">
    <w:abstractNumId w:val="50"/>
  </w:num>
  <w:num w:numId="3" w16cid:durableId="1372263890">
    <w:abstractNumId w:val="5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75737394">
    <w:abstractNumId w:val="43"/>
  </w:num>
  <w:num w:numId="5" w16cid:durableId="526256946">
    <w:abstractNumId w:val="41"/>
  </w:num>
  <w:num w:numId="6" w16cid:durableId="873150638">
    <w:abstractNumId w:val="45"/>
  </w:num>
  <w:num w:numId="7" w16cid:durableId="396710085">
    <w:abstractNumId w:val="38"/>
  </w:num>
  <w:num w:numId="8" w16cid:durableId="2120834054">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40902193">
    <w:abstractNumId w:val="26"/>
  </w:num>
  <w:num w:numId="10" w16cid:durableId="1450978302">
    <w:abstractNumId w:val="19"/>
  </w:num>
  <w:num w:numId="11" w16cid:durableId="1692680710">
    <w:abstractNumId w:val="2"/>
  </w:num>
  <w:num w:numId="12" w16cid:durableId="1654289036">
    <w:abstractNumId w:val="40"/>
  </w:num>
  <w:num w:numId="13" w16cid:durableId="706494490">
    <w:abstractNumId w:val="22"/>
  </w:num>
  <w:num w:numId="14" w16cid:durableId="1742410303">
    <w:abstractNumId w:val="53"/>
  </w:num>
  <w:num w:numId="15" w16cid:durableId="592668613">
    <w:abstractNumId w:val="20"/>
  </w:num>
  <w:num w:numId="16" w16cid:durableId="1436487016">
    <w:abstractNumId w:val="57"/>
  </w:num>
  <w:num w:numId="17" w16cid:durableId="1291087150">
    <w:abstractNumId w:val="6"/>
  </w:num>
  <w:num w:numId="18" w16cid:durableId="2030443151">
    <w:abstractNumId w:val="30"/>
  </w:num>
  <w:num w:numId="19" w16cid:durableId="1479297384">
    <w:abstractNumId w:val="11"/>
  </w:num>
  <w:num w:numId="20" w16cid:durableId="2091927203">
    <w:abstractNumId w:val="29"/>
  </w:num>
  <w:num w:numId="21" w16cid:durableId="344983261">
    <w:abstractNumId w:val="4"/>
  </w:num>
  <w:num w:numId="22" w16cid:durableId="601450673">
    <w:abstractNumId w:val="9"/>
  </w:num>
  <w:num w:numId="23" w16cid:durableId="1202013814">
    <w:abstractNumId w:val="9"/>
  </w:num>
  <w:num w:numId="24" w16cid:durableId="282658022">
    <w:abstractNumId w:val="9"/>
  </w:num>
  <w:num w:numId="25" w16cid:durableId="1041319164">
    <w:abstractNumId w:val="9"/>
  </w:num>
  <w:num w:numId="26" w16cid:durableId="743340361">
    <w:abstractNumId w:val="9"/>
  </w:num>
  <w:num w:numId="27" w16cid:durableId="1866213078">
    <w:abstractNumId w:val="9"/>
  </w:num>
  <w:num w:numId="28" w16cid:durableId="708458513">
    <w:abstractNumId w:val="9"/>
  </w:num>
  <w:num w:numId="29" w16cid:durableId="1343507686">
    <w:abstractNumId w:val="9"/>
  </w:num>
  <w:num w:numId="30" w16cid:durableId="815415488">
    <w:abstractNumId w:val="27"/>
  </w:num>
  <w:num w:numId="31" w16cid:durableId="529488596">
    <w:abstractNumId w:val="39"/>
  </w:num>
  <w:num w:numId="32" w16cid:durableId="1255818233">
    <w:abstractNumId w:val="18"/>
  </w:num>
  <w:num w:numId="33" w16cid:durableId="944773887">
    <w:abstractNumId w:val="12"/>
  </w:num>
  <w:num w:numId="34" w16cid:durableId="537012877">
    <w:abstractNumId w:val="25"/>
  </w:num>
  <w:num w:numId="35" w16cid:durableId="419449262">
    <w:abstractNumId w:val="17"/>
  </w:num>
  <w:num w:numId="36" w16cid:durableId="113254755">
    <w:abstractNumId w:val="44"/>
  </w:num>
  <w:num w:numId="37" w16cid:durableId="1716923355">
    <w:abstractNumId w:val="15"/>
  </w:num>
  <w:num w:numId="38" w16cid:durableId="2094273557">
    <w:abstractNumId w:val="56"/>
  </w:num>
  <w:num w:numId="39" w16cid:durableId="1728408095">
    <w:abstractNumId w:val="16"/>
  </w:num>
  <w:num w:numId="40" w16cid:durableId="105002248">
    <w:abstractNumId w:val="7"/>
  </w:num>
  <w:num w:numId="41" w16cid:durableId="641235702">
    <w:abstractNumId w:val="10"/>
  </w:num>
  <w:num w:numId="42" w16cid:durableId="1523477515">
    <w:abstractNumId w:val="23"/>
  </w:num>
  <w:num w:numId="43" w16cid:durableId="481586172">
    <w:abstractNumId w:val="35"/>
  </w:num>
  <w:num w:numId="44" w16cid:durableId="858811591">
    <w:abstractNumId w:val="34"/>
  </w:num>
  <w:num w:numId="45" w16cid:durableId="662201260">
    <w:abstractNumId w:val="8"/>
  </w:num>
  <w:num w:numId="46" w16cid:durableId="1617902851">
    <w:abstractNumId w:val="42"/>
  </w:num>
  <w:num w:numId="47" w16cid:durableId="1265309225">
    <w:abstractNumId w:val="24"/>
  </w:num>
  <w:num w:numId="48" w16cid:durableId="908535779">
    <w:abstractNumId w:val="5"/>
  </w:num>
  <w:num w:numId="49" w16cid:durableId="51441730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472401552">
    <w:abstractNumId w:val="36"/>
  </w:num>
  <w:num w:numId="51" w16cid:durableId="1782535141">
    <w:abstractNumId w:val="9"/>
  </w:num>
  <w:num w:numId="52" w16cid:durableId="1997762628">
    <w:abstractNumId w:val="54"/>
  </w:num>
  <w:num w:numId="53" w16cid:durableId="206066083">
    <w:abstractNumId w:val="2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4" w16cid:durableId="1990204279">
    <w:abstractNumId w:val="28"/>
  </w:num>
  <w:num w:numId="55" w16cid:durableId="1441679548">
    <w:abstractNumId w:val="9"/>
  </w:num>
  <w:num w:numId="56" w16cid:durableId="296570808">
    <w:abstractNumId w:val="12"/>
  </w:num>
  <w:num w:numId="57" w16cid:durableId="145707523">
    <w:abstractNumId w:val="1"/>
  </w:num>
  <w:num w:numId="58" w16cid:durableId="10809799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3210886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34490894">
    <w:abstractNumId w:val="33"/>
  </w:num>
  <w:num w:numId="61" w16cid:durableId="32436375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84056465">
    <w:abstractNumId w:val="52"/>
  </w:num>
  <w:num w:numId="63" w16cid:durableId="1953510756">
    <w:abstractNumId w:val="55"/>
  </w:num>
  <w:num w:numId="64" w16cid:durableId="1080978294">
    <w:abstractNumId w:val="14"/>
  </w:num>
  <w:num w:numId="65" w16cid:durableId="1506939783">
    <w:abstractNumId w:val="48"/>
  </w:num>
  <w:num w:numId="66" w16cid:durableId="1278561850">
    <w:abstractNumId w:val="13"/>
  </w:num>
  <w:num w:numId="67" w16cid:durableId="196822885">
    <w:abstractNumId w:val="49"/>
  </w:num>
  <w:num w:numId="68" w16cid:durableId="1679848733">
    <w:abstractNumId w:val="46"/>
  </w:num>
  <w:num w:numId="69" w16cid:durableId="1952199129">
    <w:abstractNumId w:val="3"/>
  </w:num>
  <w:num w:numId="70" w16cid:durableId="826702830">
    <w:abstractNumId w:val="21"/>
  </w:num>
  <w:num w:numId="71" w16cid:durableId="172914575">
    <w:abstractNumId w:val="0"/>
  </w:num>
  <w:num w:numId="72" w16cid:durableId="1892107856">
    <w:abstractNumId w:val="5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38477500">
    <w:abstractNumId w:val="5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842621108">
    <w:abstractNumId w:val="12"/>
  </w:num>
  <w:num w:numId="75" w16cid:durableId="449856815">
    <w:abstractNumId w:val="12"/>
  </w:num>
  <w:num w:numId="76" w16cid:durableId="401100621">
    <w:abstractNumId w:val="58"/>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4DAC"/>
    <w:rsid w:val="00004DAC"/>
    <w:rsid w:val="000149AB"/>
    <w:rsid w:val="00015887"/>
    <w:rsid w:val="00017641"/>
    <w:rsid w:val="000213B7"/>
    <w:rsid w:val="0002193C"/>
    <w:rsid w:val="0002305B"/>
    <w:rsid w:val="00026846"/>
    <w:rsid w:val="00027AEA"/>
    <w:rsid w:val="00027F5A"/>
    <w:rsid w:val="000324E7"/>
    <w:rsid w:val="00034AAC"/>
    <w:rsid w:val="00035074"/>
    <w:rsid w:val="0003672B"/>
    <w:rsid w:val="00037672"/>
    <w:rsid w:val="00042EE9"/>
    <w:rsid w:val="00047932"/>
    <w:rsid w:val="000500C2"/>
    <w:rsid w:val="00050883"/>
    <w:rsid w:val="000536A4"/>
    <w:rsid w:val="0005398B"/>
    <w:rsid w:val="0005415A"/>
    <w:rsid w:val="0005565F"/>
    <w:rsid w:val="00055759"/>
    <w:rsid w:val="00060D82"/>
    <w:rsid w:val="0006485A"/>
    <w:rsid w:val="00064F5E"/>
    <w:rsid w:val="00067751"/>
    <w:rsid w:val="00073040"/>
    <w:rsid w:val="00073D90"/>
    <w:rsid w:val="00082346"/>
    <w:rsid w:val="00083655"/>
    <w:rsid w:val="00086EFC"/>
    <w:rsid w:val="0009098D"/>
    <w:rsid w:val="00091A20"/>
    <w:rsid w:val="00091F80"/>
    <w:rsid w:val="00092F43"/>
    <w:rsid w:val="00093797"/>
    <w:rsid w:val="000950FB"/>
    <w:rsid w:val="00097F59"/>
    <w:rsid w:val="000A005F"/>
    <w:rsid w:val="000A3ABD"/>
    <w:rsid w:val="000A6255"/>
    <w:rsid w:val="000B10F1"/>
    <w:rsid w:val="000B1AD0"/>
    <w:rsid w:val="000B2365"/>
    <w:rsid w:val="000B2795"/>
    <w:rsid w:val="000B679D"/>
    <w:rsid w:val="000C06BC"/>
    <w:rsid w:val="000C3C6C"/>
    <w:rsid w:val="000C6536"/>
    <w:rsid w:val="000D1F67"/>
    <w:rsid w:val="000D660E"/>
    <w:rsid w:val="000E1BF6"/>
    <w:rsid w:val="000E4749"/>
    <w:rsid w:val="000E50CE"/>
    <w:rsid w:val="000E5E51"/>
    <w:rsid w:val="000F12DA"/>
    <w:rsid w:val="000F6728"/>
    <w:rsid w:val="000F7340"/>
    <w:rsid w:val="000F769C"/>
    <w:rsid w:val="000F76F4"/>
    <w:rsid w:val="000F7F4F"/>
    <w:rsid w:val="00100045"/>
    <w:rsid w:val="00100B5E"/>
    <w:rsid w:val="0010275D"/>
    <w:rsid w:val="00111DE2"/>
    <w:rsid w:val="00112AC0"/>
    <w:rsid w:val="0011732E"/>
    <w:rsid w:val="0011761D"/>
    <w:rsid w:val="00125927"/>
    <w:rsid w:val="00127E87"/>
    <w:rsid w:val="00130E20"/>
    <w:rsid w:val="001329F9"/>
    <w:rsid w:val="001346F4"/>
    <w:rsid w:val="00144CC0"/>
    <w:rsid w:val="00145449"/>
    <w:rsid w:val="0014613B"/>
    <w:rsid w:val="00154C74"/>
    <w:rsid w:val="001561B6"/>
    <w:rsid w:val="00156226"/>
    <w:rsid w:val="00163155"/>
    <w:rsid w:val="001659F7"/>
    <w:rsid w:val="00176D24"/>
    <w:rsid w:val="001778F5"/>
    <w:rsid w:val="001807F6"/>
    <w:rsid w:val="001861FC"/>
    <w:rsid w:val="001931A0"/>
    <w:rsid w:val="00193D29"/>
    <w:rsid w:val="001940BB"/>
    <w:rsid w:val="0019488D"/>
    <w:rsid w:val="0019592D"/>
    <w:rsid w:val="00195E6F"/>
    <w:rsid w:val="00195F40"/>
    <w:rsid w:val="00195F4B"/>
    <w:rsid w:val="0019665E"/>
    <w:rsid w:val="001A00E8"/>
    <w:rsid w:val="001A0160"/>
    <w:rsid w:val="001A0AE7"/>
    <w:rsid w:val="001A1BF5"/>
    <w:rsid w:val="001A2D5C"/>
    <w:rsid w:val="001A404D"/>
    <w:rsid w:val="001A5595"/>
    <w:rsid w:val="001A5656"/>
    <w:rsid w:val="001A68FC"/>
    <w:rsid w:val="001B09BB"/>
    <w:rsid w:val="001B1174"/>
    <w:rsid w:val="001B314A"/>
    <w:rsid w:val="001C234C"/>
    <w:rsid w:val="001C377C"/>
    <w:rsid w:val="001C3D9E"/>
    <w:rsid w:val="001C4C83"/>
    <w:rsid w:val="001D789C"/>
    <w:rsid w:val="001E0C13"/>
    <w:rsid w:val="001E3100"/>
    <w:rsid w:val="001E3F18"/>
    <w:rsid w:val="001E3FB6"/>
    <w:rsid w:val="001E4365"/>
    <w:rsid w:val="001E5F89"/>
    <w:rsid w:val="001E69A4"/>
    <w:rsid w:val="001E7EDC"/>
    <w:rsid w:val="001F04BF"/>
    <w:rsid w:val="001F159C"/>
    <w:rsid w:val="001F343E"/>
    <w:rsid w:val="001F5C0F"/>
    <w:rsid w:val="001F5FE7"/>
    <w:rsid w:val="00204AB4"/>
    <w:rsid w:val="00206B04"/>
    <w:rsid w:val="002106B6"/>
    <w:rsid w:val="002106C0"/>
    <w:rsid w:val="00213BE6"/>
    <w:rsid w:val="0021439A"/>
    <w:rsid w:val="00216075"/>
    <w:rsid w:val="002219D9"/>
    <w:rsid w:val="00223BD8"/>
    <w:rsid w:val="002255B7"/>
    <w:rsid w:val="002264C8"/>
    <w:rsid w:val="002274C5"/>
    <w:rsid w:val="00227A48"/>
    <w:rsid w:val="00230406"/>
    <w:rsid w:val="0023579D"/>
    <w:rsid w:val="00235BD3"/>
    <w:rsid w:val="00241B8D"/>
    <w:rsid w:val="00242A2B"/>
    <w:rsid w:val="0025327F"/>
    <w:rsid w:val="00253EFE"/>
    <w:rsid w:val="002544E7"/>
    <w:rsid w:val="00255BC4"/>
    <w:rsid w:val="00257AE5"/>
    <w:rsid w:val="0026326A"/>
    <w:rsid w:val="00263BC7"/>
    <w:rsid w:val="00264B56"/>
    <w:rsid w:val="00265EBB"/>
    <w:rsid w:val="00267A60"/>
    <w:rsid w:val="00267CC0"/>
    <w:rsid w:val="002748FB"/>
    <w:rsid w:val="00284087"/>
    <w:rsid w:val="00286C2F"/>
    <w:rsid w:val="00290902"/>
    <w:rsid w:val="00292054"/>
    <w:rsid w:val="002A1633"/>
    <w:rsid w:val="002A41F2"/>
    <w:rsid w:val="002B1A68"/>
    <w:rsid w:val="002B39DA"/>
    <w:rsid w:val="002B49DB"/>
    <w:rsid w:val="002B4D75"/>
    <w:rsid w:val="002B5922"/>
    <w:rsid w:val="002B786B"/>
    <w:rsid w:val="002C059D"/>
    <w:rsid w:val="002C0E0E"/>
    <w:rsid w:val="002C4451"/>
    <w:rsid w:val="002C4DF4"/>
    <w:rsid w:val="002D2CB7"/>
    <w:rsid w:val="002D6AF9"/>
    <w:rsid w:val="002D6C39"/>
    <w:rsid w:val="002D7357"/>
    <w:rsid w:val="002D77EC"/>
    <w:rsid w:val="002D7B98"/>
    <w:rsid w:val="002E10F5"/>
    <w:rsid w:val="002E25AE"/>
    <w:rsid w:val="002E2B08"/>
    <w:rsid w:val="002F1DF8"/>
    <w:rsid w:val="002F2B56"/>
    <w:rsid w:val="002F51BA"/>
    <w:rsid w:val="002F6711"/>
    <w:rsid w:val="002F72B7"/>
    <w:rsid w:val="002F73C6"/>
    <w:rsid w:val="00301393"/>
    <w:rsid w:val="00301597"/>
    <w:rsid w:val="00302F60"/>
    <w:rsid w:val="00303A6D"/>
    <w:rsid w:val="003050FD"/>
    <w:rsid w:val="00312DD6"/>
    <w:rsid w:val="00313766"/>
    <w:rsid w:val="00314AC5"/>
    <w:rsid w:val="00315136"/>
    <w:rsid w:val="00316991"/>
    <w:rsid w:val="00321D6B"/>
    <w:rsid w:val="003236B3"/>
    <w:rsid w:val="0032792F"/>
    <w:rsid w:val="00332A59"/>
    <w:rsid w:val="0033311C"/>
    <w:rsid w:val="003332B4"/>
    <w:rsid w:val="0033372D"/>
    <w:rsid w:val="00335E5B"/>
    <w:rsid w:val="00335E68"/>
    <w:rsid w:val="00336237"/>
    <w:rsid w:val="00342100"/>
    <w:rsid w:val="003440E4"/>
    <w:rsid w:val="003469A3"/>
    <w:rsid w:val="00346B6C"/>
    <w:rsid w:val="00347141"/>
    <w:rsid w:val="00352208"/>
    <w:rsid w:val="00353A4D"/>
    <w:rsid w:val="00357BB0"/>
    <w:rsid w:val="00360121"/>
    <w:rsid w:val="0036223C"/>
    <w:rsid w:val="00363CD0"/>
    <w:rsid w:val="0036436C"/>
    <w:rsid w:val="00366E84"/>
    <w:rsid w:val="00370A9D"/>
    <w:rsid w:val="00372F3F"/>
    <w:rsid w:val="003749EA"/>
    <w:rsid w:val="0037561A"/>
    <w:rsid w:val="00375837"/>
    <w:rsid w:val="003848A5"/>
    <w:rsid w:val="0038745E"/>
    <w:rsid w:val="00387E9E"/>
    <w:rsid w:val="00390A71"/>
    <w:rsid w:val="00392E74"/>
    <w:rsid w:val="003961A4"/>
    <w:rsid w:val="003A018E"/>
    <w:rsid w:val="003A35D9"/>
    <w:rsid w:val="003A3D9C"/>
    <w:rsid w:val="003A7478"/>
    <w:rsid w:val="003B15F9"/>
    <w:rsid w:val="003B77CE"/>
    <w:rsid w:val="003C299B"/>
    <w:rsid w:val="003C3A79"/>
    <w:rsid w:val="003C6896"/>
    <w:rsid w:val="003C6C95"/>
    <w:rsid w:val="003D094F"/>
    <w:rsid w:val="003D15EB"/>
    <w:rsid w:val="003D3595"/>
    <w:rsid w:val="003D4B85"/>
    <w:rsid w:val="003D7BD7"/>
    <w:rsid w:val="003D7EFE"/>
    <w:rsid w:val="003E00B9"/>
    <w:rsid w:val="003E2A45"/>
    <w:rsid w:val="003E6055"/>
    <w:rsid w:val="003E7E91"/>
    <w:rsid w:val="003F3CE6"/>
    <w:rsid w:val="003F513C"/>
    <w:rsid w:val="0040173D"/>
    <w:rsid w:val="00411650"/>
    <w:rsid w:val="004143AB"/>
    <w:rsid w:val="00417C37"/>
    <w:rsid w:val="00417F37"/>
    <w:rsid w:val="0042595E"/>
    <w:rsid w:val="00427CFA"/>
    <w:rsid w:val="0043245A"/>
    <w:rsid w:val="00432837"/>
    <w:rsid w:val="004335A2"/>
    <w:rsid w:val="004341C2"/>
    <w:rsid w:val="00434A0C"/>
    <w:rsid w:val="004355C8"/>
    <w:rsid w:val="00435685"/>
    <w:rsid w:val="00436CC5"/>
    <w:rsid w:val="004370FD"/>
    <w:rsid w:val="0044047F"/>
    <w:rsid w:val="0044255C"/>
    <w:rsid w:val="0044269F"/>
    <w:rsid w:val="004439C6"/>
    <w:rsid w:val="00444450"/>
    <w:rsid w:val="004464A7"/>
    <w:rsid w:val="00447BBF"/>
    <w:rsid w:val="00451720"/>
    <w:rsid w:val="0045286A"/>
    <w:rsid w:val="00454446"/>
    <w:rsid w:val="00455E1E"/>
    <w:rsid w:val="0046062B"/>
    <w:rsid w:val="00465402"/>
    <w:rsid w:val="00465B5D"/>
    <w:rsid w:val="00466D68"/>
    <w:rsid w:val="0047190C"/>
    <w:rsid w:val="0047265F"/>
    <w:rsid w:val="00473B44"/>
    <w:rsid w:val="00476636"/>
    <w:rsid w:val="00477217"/>
    <w:rsid w:val="00483823"/>
    <w:rsid w:val="004848EC"/>
    <w:rsid w:val="004867D9"/>
    <w:rsid w:val="00487280"/>
    <w:rsid w:val="00490B88"/>
    <w:rsid w:val="00491023"/>
    <w:rsid w:val="00491EDC"/>
    <w:rsid w:val="0049406E"/>
    <w:rsid w:val="00495294"/>
    <w:rsid w:val="00496C58"/>
    <w:rsid w:val="004A18F2"/>
    <w:rsid w:val="004A474F"/>
    <w:rsid w:val="004A4B2E"/>
    <w:rsid w:val="004A58FF"/>
    <w:rsid w:val="004A7A5F"/>
    <w:rsid w:val="004B09B8"/>
    <w:rsid w:val="004B55B9"/>
    <w:rsid w:val="004B672A"/>
    <w:rsid w:val="004B757B"/>
    <w:rsid w:val="004B7B19"/>
    <w:rsid w:val="004C3CF4"/>
    <w:rsid w:val="004C7BDB"/>
    <w:rsid w:val="004D3C93"/>
    <w:rsid w:val="004D59E3"/>
    <w:rsid w:val="004D751E"/>
    <w:rsid w:val="004D7600"/>
    <w:rsid w:val="004E293B"/>
    <w:rsid w:val="004E3447"/>
    <w:rsid w:val="004E6466"/>
    <w:rsid w:val="004E6A1B"/>
    <w:rsid w:val="004E732B"/>
    <w:rsid w:val="004F1B65"/>
    <w:rsid w:val="004F25A3"/>
    <w:rsid w:val="004F3753"/>
    <w:rsid w:val="004F53A7"/>
    <w:rsid w:val="004F603E"/>
    <w:rsid w:val="00502E47"/>
    <w:rsid w:val="00511593"/>
    <w:rsid w:val="00513A86"/>
    <w:rsid w:val="00513F4D"/>
    <w:rsid w:val="005229A8"/>
    <w:rsid w:val="00523AB4"/>
    <w:rsid w:val="00526D44"/>
    <w:rsid w:val="00531A61"/>
    <w:rsid w:val="00534ED4"/>
    <w:rsid w:val="00537AF8"/>
    <w:rsid w:val="005414C6"/>
    <w:rsid w:val="00542891"/>
    <w:rsid w:val="00543269"/>
    <w:rsid w:val="00551DA7"/>
    <w:rsid w:val="00554353"/>
    <w:rsid w:val="00554CE2"/>
    <w:rsid w:val="00555AD7"/>
    <w:rsid w:val="00562171"/>
    <w:rsid w:val="0056265C"/>
    <w:rsid w:val="00562CF9"/>
    <w:rsid w:val="00563606"/>
    <w:rsid w:val="005640E0"/>
    <w:rsid w:val="0057107B"/>
    <w:rsid w:val="005711C6"/>
    <w:rsid w:val="00575808"/>
    <w:rsid w:val="00582F77"/>
    <w:rsid w:val="00586341"/>
    <w:rsid w:val="00590298"/>
    <w:rsid w:val="00591DA5"/>
    <w:rsid w:val="00591E8A"/>
    <w:rsid w:val="00592072"/>
    <w:rsid w:val="00594FD5"/>
    <w:rsid w:val="00596185"/>
    <w:rsid w:val="005A3E50"/>
    <w:rsid w:val="005A3F3B"/>
    <w:rsid w:val="005A4FB1"/>
    <w:rsid w:val="005A5954"/>
    <w:rsid w:val="005B03A2"/>
    <w:rsid w:val="005B202E"/>
    <w:rsid w:val="005B2FAC"/>
    <w:rsid w:val="005B30BE"/>
    <w:rsid w:val="005B4C32"/>
    <w:rsid w:val="005B5828"/>
    <w:rsid w:val="005C32E9"/>
    <w:rsid w:val="005C5FDF"/>
    <w:rsid w:val="005C71D4"/>
    <w:rsid w:val="005D200B"/>
    <w:rsid w:val="005D47F2"/>
    <w:rsid w:val="005D5216"/>
    <w:rsid w:val="005D5654"/>
    <w:rsid w:val="005D5974"/>
    <w:rsid w:val="005D7D0F"/>
    <w:rsid w:val="005E5E04"/>
    <w:rsid w:val="005E61F9"/>
    <w:rsid w:val="005E701F"/>
    <w:rsid w:val="005F2AEA"/>
    <w:rsid w:val="005F5A25"/>
    <w:rsid w:val="005F5FA7"/>
    <w:rsid w:val="006009F5"/>
    <w:rsid w:val="00603BC1"/>
    <w:rsid w:val="0060569B"/>
    <w:rsid w:val="006077BF"/>
    <w:rsid w:val="00613630"/>
    <w:rsid w:val="00620211"/>
    <w:rsid w:val="006218FE"/>
    <w:rsid w:val="00624B18"/>
    <w:rsid w:val="006259BE"/>
    <w:rsid w:val="00625E07"/>
    <w:rsid w:val="006279EB"/>
    <w:rsid w:val="00630069"/>
    <w:rsid w:val="00631A3E"/>
    <w:rsid w:val="00633B5A"/>
    <w:rsid w:val="00634F31"/>
    <w:rsid w:val="006350C4"/>
    <w:rsid w:val="0064482E"/>
    <w:rsid w:val="006507B2"/>
    <w:rsid w:val="00651201"/>
    <w:rsid w:val="00653ED8"/>
    <w:rsid w:val="00654B4D"/>
    <w:rsid w:val="00661BED"/>
    <w:rsid w:val="00663E04"/>
    <w:rsid w:val="006657E3"/>
    <w:rsid w:val="00671674"/>
    <w:rsid w:val="006723A0"/>
    <w:rsid w:val="00674DC2"/>
    <w:rsid w:val="0068075E"/>
    <w:rsid w:val="0068092B"/>
    <w:rsid w:val="006813EF"/>
    <w:rsid w:val="00685616"/>
    <w:rsid w:val="0068681F"/>
    <w:rsid w:val="00690BDB"/>
    <w:rsid w:val="00696069"/>
    <w:rsid w:val="00696F6E"/>
    <w:rsid w:val="006A03EA"/>
    <w:rsid w:val="006A0EC8"/>
    <w:rsid w:val="006A24C2"/>
    <w:rsid w:val="006A2B58"/>
    <w:rsid w:val="006A3ABA"/>
    <w:rsid w:val="006A6ED2"/>
    <w:rsid w:val="006B430D"/>
    <w:rsid w:val="006B486A"/>
    <w:rsid w:val="006B503B"/>
    <w:rsid w:val="006B5253"/>
    <w:rsid w:val="006B7BE6"/>
    <w:rsid w:val="006C1498"/>
    <w:rsid w:val="006C16E4"/>
    <w:rsid w:val="006C2CB4"/>
    <w:rsid w:val="006C3664"/>
    <w:rsid w:val="006C4B1A"/>
    <w:rsid w:val="006C53C5"/>
    <w:rsid w:val="006C5A51"/>
    <w:rsid w:val="006C7EB0"/>
    <w:rsid w:val="006D042F"/>
    <w:rsid w:val="006E029C"/>
    <w:rsid w:val="006E0439"/>
    <w:rsid w:val="006E1B07"/>
    <w:rsid w:val="006E62C4"/>
    <w:rsid w:val="006E7C3E"/>
    <w:rsid w:val="006E7D0C"/>
    <w:rsid w:val="006F138D"/>
    <w:rsid w:val="006F274A"/>
    <w:rsid w:val="006F486F"/>
    <w:rsid w:val="006F5BC0"/>
    <w:rsid w:val="006F6B17"/>
    <w:rsid w:val="006F7D6E"/>
    <w:rsid w:val="0070147B"/>
    <w:rsid w:val="00701CFB"/>
    <w:rsid w:val="00703F01"/>
    <w:rsid w:val="0070750D"/>
    <w:rsid w:val="0071293B"/>
    <w:rsid w:val="00713B5E"/>
    <w:rsid w:val="00714BD5"/>
    <w:rsid w:val="00724997"/>
    <w:rsid w:val="00726D81"/>
    <w:rsid w:val="00726E5B"/>
    <w:rsid w:val="007321CF"/>
    <w:rsid w:val="00732D42"/>
    <w:rsid w:val="00734E90"/>
    <w:rsid w:val="0073725E"/>
    <w:rsid w:val="00741ED6"/>
    <w:rsid w:val="00743715"/>
    <w:rsid w:val="00743EC5"/>
    <w:rsid w:val="0075165C"/>
    <w:rsid w:val="0075370B"/>
    <w:rsid w:val="0075499A"/>
    <w:rsid w:val="00761A6C"/>
    <w:rsid w:val="00762E6B"/>
    <w:rsid w:val="00765809"/>
    <w:rsid w:val="00766619"/>
    <w:rsid w:val="00773B1D"/>
    <w:rsid w:val="00780262"/>
    <w:rsid w:val="0078126B"/>
    <w:rsid w:val="00783FD0"/>
    <w:rsid w:val="00785B30"/>
    <w:rsid w:val="00790846"/>
    <w:rsid w:val="00792D70"/>
    <w:rsid w:val="00794751"/>
    <w:rsid w:val="00797E3D"/>
    <w:rsid w:val="00797F83"/>
    <w:rsid w:val="007B4E40"/>
    <w:rsid w:val="007B5F49"/>
    <w:rsid w:val="007C0392"/>
    <w:rsid w:val="007C1154"/>
    <w:rsid w:val="007C19AC"/>
    <w:rsid w:val="007C3ADF"/>
    <w:rsid w:val="007C53F3"/>
    <w:rsid w:val="007C7D60"/>
    <w:rsid w:val="007D26F8"/>
    <w:rsid w:val="007D3684"/>
    <w:rsid w:val="007D4960"/>
    <w:rsid w:val="007D6FE3"/>
    <w:rsid w:val="007E4DB4"/>
    <w:rsid w:val="007F1328"/>
    <w:rsid w:val="007F4854"/>
    <w:rsid w:val="00806D8F"/>
    <w:rsid w:val="00806DF5"/>
    <w:rsid w:val="00806E12"/>
    <w:rsid w:val="00807787"/>
    <w:rsid w:val="00811455"/>
    <w:rsid w:val="00811969"/>
    <w:rsid w:val="00813551"/>
    <w:rsid w:val="00813640"/>
    <w:rsid w:val="00816FFA"/>
    <w:rsid w:val="00821955"/>
    <w:rsid w:val="00824228"/>
    <w:rsid w:val="0082674C"/>
    <w:rsid w:val="0083012D"/>
    <w:rsid w:val="0083484D"/>
    <w:rsid w:val="00834E0C"/>
    <w:rsid w:val="00840B4D"/>
    <w:rsid w:val="0084263B"/>
    <w:rsid w:val="00842FA0"/>
    <w:rsid w:val="0084735D"/>
    <w:rsid w:val="00847B12"/>
    <w:rsid w:val="008505FB"/>
    <w:rsid w:val="00851147"/>
    <w:rsid w:val="00857A06"/>
    <w:rsid w:val="00857A47"/>
    <w:rsid w:val="008608D3"/>
    <w:rsid w:val="008636D5"/>
    <w:rsid w:val="00864A85"/>
    <w:rsid w:val="00865483"/>
    <w:rsid w:val="00865C07"/>
    <w:rsid w:val="00866012"/>
    <w:rsid w:val="008744E2"/>
    <w:rsid w:val="008755E8"/>
    <w:rsid w:val="00875827"/>
    <w:rsid w:val="00880178"/>
    <w:rsid w:val="00882257"/>
    <w:rsid w:val="00887286"/>
    <w:rsid w:val="00892D76"/>
    <w:rsid w:val="008944A4"/>
    <w:rsid w:val="00895992"/>
    <w:rsid w:val="00896FE0"/>
    <w:rsid w:val="008A0439"/>
    <w:rsid w:val="008A1028"/>
    <w:rsid w:val="008A1288"/>
    <w:rsid w:val="008A12D5"/>
    <w:rsid w:val="008A37FA"/>
    <w:rsid w:val="008A6C9B"/>
    <w:rsid w:val="008B0711"/>
    <w:rsid w:val="008B1E8D"/>
    <w:rsid w:val="008B3A54"/>
    <w:rsid w:val="008B3EC3"/>
    <w:rsid w:val="008B65BE"/>
    <w:rsid w:val="008C25A0"/>
    <w:rsid w:val="008C3698"/>
    <w:rsid w:val="008C3A62"/>
    <w:rsid w:val="008C6462"/>
    <w:rsid w:val="008D00C9"/>
    <w:rsid w:val="008D1573"/>
    <w:rsid w:val="008D4A84"/>
    <w:rsid w:val="008D5C71"/>
    <w:rsid w:val="008E2138"/>
    <w:rsid w:val="008E58F2"/>
    <w:rsid w:val="008F5C8D"/>
    <w:rsid w:val="008F6116"/>
    <w:rsid w:val="00903B9E"/>
    <w:rsid w:val="00903D20"/>
    <w:rsid w:val="00904CE3"/>
    <w:rsid w:val="009051F7"/>
    <w:rsid w:val="00905F48"/>
    <w:rsid w:val="009079B3"/>
    <w:rsid w:val="00911E9A"/>
    <w:rsid w:val="009141AB"/>
    <w:rsid w:val="009157B8"/>
    <w:rsid w:val="00923030"/>
    <w:rsid w:val="00923685"/>
    <w:rsid w:val="009257F2"/>
    <w:rsid w:val="0092669C"/>
    <w:rsid w:val="00927F32"/>
    <w:rsid w:val="00931C7F"/>
    <w:rsid w:val="009321A1"/>
    <w:rsid w:val="00932FA2"/>
    <w:rsid w:val="00933E21"/>
    <w:rsid w:val="009359BE"/>
    <w:rsid w:val="009444B8"/>
    <w:rsid w:val="00944907"/>
    <w:rsid w:val="00952B79"/>
    <w:rsid w:val="009534E1"/>
    <w:rsid w:val="00955053"/>
    <w:rsid w:val="0095631B"/>
    <w:rsid w:val="009615A4"/>
    <w:rsid w:val="009617A9"/>
    <w:rsid w:val="0096183C"/>
    <w:rsid w:val="009648F9"/>
    <w:rsid w:val="009660CD"/>
    <w:rsid w:val="00966C8B"/>
    <w:rsid w:val="00967756"/>
    <w:rsid w:val="00971188"/>
    <w:rsid w:val="00973756"/>
    <w:rsid w:val="00974C26"/>
    <w:rsid w:val="009757C1"/>
    <w:rsid w:val="00981A0D"/>
    <w:rsid w:val="009833F6"/>
    <w:rsid w:val="00996660"/>
    <w:rsid w:val="00996FF3"/>
    <w:rsid w:val="0099798A"/>
    <w:rsid w:val="009A22A3"/>
    <w:rsid w:val="009A326B"/>
    <w:rsid w:val="009A3D8D"/>
    <w:rsid w:val="009A4005"/>
    <w:rsid w:val="009B57F9"/>
    <w:rsid w:val="009C2090"/>
    <w:rsid w:val="009C2934"/>
    <w:rsid w:val="009C303F"/>
    <w:rsid w:val="009C3499"/>
    <w:rsid w:val="009C44B2"/>
    <w:rsid w:val="009C4FD1"/>
    <w:rsid w:val="009C636A"/>
    <w:rsid w:val="009D0D21"/>
    <w:rsid w:val="009D2245"/>
    <w:rsid w:val="009E4327"/>
    <w:rsid w:val="009F45B9"/>
    <w:rsid w:val="009F5BE9"/>
    <w:rsid w:val="00A00AE4"/>
    <w:rsid w:val="00A00F6D"/>
    <w:rsid w:val="00A05BA7"/>
    <w:rsid w:val="00A10178"/>
    <w:rsid w:val="00A11005"/>
    <w:rsid w:val="00A148CB"/>
    <w:rsid w:val="00A206B3"/>
    <w:rsid w:val="00A24292"/>
    <w:rsid w:val="00A32C70"/>
    <w:rsid w:val="00A33B36"/>
    <w:rsid w:val="00A33E09"/>
    <w:rsid w:val="00A366D6"/>
    <w:rsid w:val="00A40CD5"/>
    <w:rsid w:val="00A41ACC"/>
    <w:rsid w:val="00A51663"/>
    <w:rsid w:val="00A52567"/>
    <w:rsid w:val="00A52B39"/>
    <w:rsid w:val="00A637D5"/>
    <w:rsid w:val="00A65B15"/>
    <w:rsid w:val="00A6785A"/>
    <w:rsid w:val="00A72236"/>
    <w:rsid w:val="00A75434"/>
    <w:rsid w:val="00A81153"/>
    <w:rsid w:val="00A82A31"/>
    <w:rsid w:val="00A86263"/>
    <w:rsid w:val="00A917AA"/>
    <w:rsid w:val="00A95045"/>
    <w:rsid w:val="00A955CC"/>
    <w:rsid w:val="00AA124F"/>
    <w:rsid w:val="00AA36D5"/>
    <w:rsid w:val="00AA4D92"/>
    <w:rsid w:val="00AB060C"/>
    <w:rsid w:val="00AB0793"/>
    <w:rsid w:val="00AB0DBE"/>
    <w:rsid w:val="00AB58BD"/>
    <w:rsid w:val="00AC1E82"/>
    <w:rsid w:val="00AC5C80"/>
    <w:rsid w:val="00AD0713"/>
    <w:rsid w:val="00AD1358"/>
    <w:rsid w:val="00AD164F"/>
    <w:rsid w:val="00AD16B9"/>
    <w:rsid w:val="00AD4430"/>
    <w:rsid w:val="00AE2856"/>
    <w:rsid w:val="00AE5473"/>
    <w:rsid w:val="00AE605B"/>
    <w:rsid w:val="00AF2634"/>
    <w:rsid w:val="00AF5538"/>
    <w:rsid w:val="00AF6733"/>
    <w:rsid w:val="00AF6A24"/>
    <w:rsid w:val="00AF6DF3"/>
    <w:rsid w:val="00AF7A9F"/>
    <w:rsid w:val="00B00A9B"/>
    <w:rsid w:val="00B02172"/>
    <w:rsid w:val="00B03B64"/>
    <w:rsid w:val="00B03F11"/>
    <w:rsid w:val="00B07196"/>
    <w:rsid w:val="00B10F04"/>
    <w:rsid w:val="00B15DE7"/>
    <w:rsid w:val="00B16AA3"/>
    <w:rsid w:val="00B1795D"/>
    <w:rsid w:val="00B22DB4"/>
    <w:rsid w:val="00B24085"/>
    <w:rsid w:val="00B27E33"/>
    <w:rsid w:val="00B31DE7"/>
    <w:rsid w:val="00B33264"/>
    <w:rsid w:val="00B34E59"/>
    <w:rsid w:val="00B355A6"/>
    <w:rsid w:val="00B368A7"/>
    <w:rsid w:val="00B43E9C"/>
    <w:rsid w:val="00B4502B"/>
    <w:rsid w:val="00B46EA1"/>
    <w:rsid w:val="00B4754F"/>
    <w:rsid w:val="00B5172C"/>
    <w:rsid w:val="00B54B13"/>
    <w:rsid w:val="00B56948"/>
    <w:rsid w:val="00B61398"/>
    <w:rsid w:val="00B6462B"/>
    <w:rsid w:val="00B6494A"/>
    <w:rsid w:val="00B70BA0"/>
    <w:rsid w:val="00B71A4D"/>
    <w:rsid w:val="00B87766"/>
    <w:rsid w:val="00B90891"/>
    <w:rsid w:val="00B909C1"/>
    <w:rsid w:val="00B94932"/>
    <w:rsid w:val="00B94A74"/>
    <w:rsid w:val="00B96128"/>
    <w:rsid w:val="00BA0179"/>
    <w:rsid w:val="00BA28A6"/>
    <w:rsid w:val="00BA3C50"/>
    <w:rsid w:val="00BB1BB5"/>
    <w:rsid w:val="00BB2771"/>
    <w:rsid w:val="00BC0D46"/>
    <w:rsid w:val="00BC5069"/>
    <w:rsid w:val="00BC5596"/>
    <w:rsid w:val="00BC68F8"/>
    <w:rsid w:val="00BD2A6C"/>
    <w:rsid w:val="00BD3FB2"/>
    <w:rsid w:val="00BD7A7D"/>
    <w:rsid w:val="00BF1089"/>
    <w:rsid w:val="00BF2218"/>
    <w:rsid w:val="00BF53BA"/>
    <w:rsid w:val="00BF5CBF"/>
    <w:rsid w:val="00BF6350"/>
    <w:rsid w:val="00BF6BD1"/>
    <w:rsid w:val="00BF7E6C"/>
    <w:rsid w:val="00C01969"/>
    <w:rsid w:val="00C01C8A"/>
    <w:rsid w:val="00C03410"/>
    <w:rsid w:val="00C03962"/>
    <w:rsid w:val="00C04BBE"/>
    <w:rsid w:val="00C068CB"/>
    <w:rsid w:val="00C1023E"/>
    <w:rsid w:val="00C11A46"/>
    <w:rsid w:val="00C136B0"/>
    <w:rsid w:val="00C138F7"/>
    <w:rsid w:val="00C154B7"/>
    <w:rsid w:val="00C20350"/>
    <w:rsid w:val="00C26081"/>
    <w:rsid w:val="00C27577"/>
    <w:rsid w:val="00C311AD"/>
    <w:rsid w:val="00C31819"/>
    <w:rsid w:val="00C3355F"/>
    <w:rsid w:val="00C343B8"/>
    <w:rsid w:val="00C361AE"/>
    <w:rsid w:val="00C36598"/>
    <w:rsid w:val="00C37441"/>
    <w:rsid w:val="00C40376"/>
    <w:rsid w:val="00C41366"/>
    <w:rsid w:val="00C42EB1"/>
    <w:rsid w:val="00C444AE"/>
    <w:rsid w:val="00C458E6"/>
    <w:rsid w:val="00C5569E"/>
    <w:rsid w:val="00C564A4"/>
    <w:rsid w:val="00C63F71"/>
    <w:rsid w:val="00C64B7B"/>
    <w:rsid w:val="00C66E11"/>
    <w:rsid w:val="00C67E07"/>
    <w:rsid w:val="00C70654"/>
    <w:rsid w:val="00C70FE8"/>
    <w:rsid w:val="00C712FA"/>
    <w:rsid w:val="00C74798"/>
    <w:rsid w:val="00C821B3"/>
    <w:rsid w:val="00C82DE7"/>
    <w:rsid w:val="00C82FCC"/>
    <w:rsid w:val="00C84EB4"/>
    <w:rsid w:val="00C86A8E"/>
    <w:rsid w:val="00C87D49"/>
    <w:rsid w:val="00C91A32"/>
    <w:rsid w:val="00C938C8"/>
    <w:rsid w:val="00C95A46"/>
    <w:rsid w:val="00CA0209"/>
    <w:rsid w:val="00CA1713"/>
    <w:rsid w:val="00CA2C34"/>
    <w:rsid w:val="00CA4BC8"/>
    <w:rsid w:val="00CA6212"/>
    <w:rsid w:val="00CB2098"/>
    <w:rsid w:val="00CB565C"/>
    <w:rsid w:val="00CB5B82"/>
    <w:rsid w:val="00CB63B9"/>
    <w:rsid w:val="00CB6B9D"/>
    <w:rsid w:val="00CC052C"/>
    <w:rsid w:val="00CC270C"/>
    <w:rsid w:val="00CC3570"/>
    <w:rsid w:val="00CC4F5B"/>
    <w:rsid w:val="00CC62E1"/>
    <w:rsid w:val="00CD0400"/>
    <w:rsid w:val="00CD3F37"/>
    <w:rsid w:val="00CD7CAD"/>
    <w:rsid w:val="00CD7D89"/>
    <w:rsid w:val="00CE011D"/>
    <w:rsid w:val="00CE0FBD"/>
    <w:rsid w:val="00CE37B7"/>
    <w:rsid w:val="00CE44E1"/>
    <w:rsid w:val="00CE6CCE"/>
    <w:rsid w:val="00CE6EC8"/>
    <w:rsid w:val="00CF17EE"/>
    <w:rsid w:val="00CF4D73"/>
    <w:rsid w:val="00D0441E"/>
    <w:rsid w:val="00D06F09"/>
    <w:rsid w:val="00D13E36"/>
    <w:rsid w:val="00D15B8D"/>
    <w:rsid w:val="00D25D94"/>
    <w:rsid w:val="00D25FBC"/>
    <w:rsid w:val="00D3418D"/>
    <w:rsid w:val="00D347E6"/>
    <w:rsid w:val="00D40E6E"/>
    <w:rsid w:val="00D415E7"/>
    <w:rsid w:val="00D4399F"/>
    <w:rsid w:val="00D45379"/>
    <w:rsid w:val="00D45B57"/>
    <w:rsid w:val="00D47A03"/>
    <w:rsid w:val="00D52867"/>
    <w:rsid w:val="00D53E1D"/>
    <w:rsid w:val="00D54668"/>
    <w:rsid w:val="00D5634F"/>
    <w:rsid w:val="00D565ED"/>
    <w:rsid w:val="00D57210"/>
    <w:rsid w:val="00D6132B"/>
    <w:rsid w:val="00D62712"/>
    <w:rsid w:val="00D62CFB"/>
    <w:rsid w:val="00D64F44"/>
    <w:rsid w:val="00D65F53"/>
    <w:rsid w:val="00D67005"/>
    <w:rsid w:val="00D70C2E"/>
    <w:rsid w:val="00D7265A"/>
    <w:rsid w:val="00D752C6"/>
    <w:rsid w:val="00D75834"/>
    <w:rsid w:val="00D77553"/>
    <w:rsid w:val="00D80917"/>
    <w:rsid w:val="00D813AE"/>
    <w:rsid w:val="00D82383"/>
    <w:rsid w:val="00D83664"/>
    <w:rsid w:val="00D8572D"/>
    <w:rsid w:val="00D90C11"/>
    <w:rsid w:val="00D90CA5"/>
    <w:rsid w:val="00D91241"/>
    <w:rsid w:val="00D91D08"/>
    <w:rsid w:val="00D91DD5"/>
    <w:rsid w:val="00D9315D"/>
    <w:rsid w:val="00D951EE"/>
    <w:rsid w:val="00D96592"/>
    <w:rsid w:val="00D97CA1"/>
    <w:rsid w:val="00DA19F6"/>
    <w:rsid w:val="00DA2A67"/>
    <w:rsid w:val="00DA2CCC"/>
    <w:rsid w:val="00DA3AC9"/>
    <w:rsid w:val="00DA539B"/>
    <w:rsid w:val="00DA6F33"/>
    <w:rsid w:val="00DB1694"/>
    <w:rsid w:val="00DB2620"/>
    <w:rsid w:val="00DB529A"/>
    <w:rsid w:val="00DC0224"/>
    <w:rsid w:val="00DC5054"/>
    <w:rsid w:val="00DD0F58"/>
    <w:rsid w:val="00DD1493"/>
    <w:rsid w:val="00DD1D60"/>
    <w:rsid w:val="00DD63DD"/>
    <w:rsid w:val="00DD650B"/>
    <w:rsid w:val="00DD6DA1"/>
    <w:rsid w:val="00DD7B6E"/>
    <w:rsid w:val="00DE11D0"/>
    <w:rsid w:val="00DE326A"/>
    <w:rsid w:val="00DE59D8"/>
    <w:rsid w:val="00DE5CA2"/>
    <w:rsid w:val="00DE6547"/>
    <w:rsid w:val="00DE72C9"/>
    <w:rsid w:val="00DF1A62"/>
    <w:rsid w:val="00DF2BAC"/>
    <w:rsid w:val="00DF6BB8"/>
    <w:rsid w:val="00E011FD"/>
    <w:rsid w:val="00E02350"/>
    <w:rsid w:val="00E0540D"/>
    <w:rsid w:val="00E07435"/>
    <w:rsid w:val="00E10E7B"/>
    <w:rsid w:val="00E11C21"/>
    <w:rsid w:val="00E12F24"/>
    <w:rsid w:val="00E13978"/>
    <w:rsid w:val="00E17CB3"/>
    <w:rsid w:val="00E2080D"/>
    <w:rsid w:val="00E210DF"/>
    <w:rsid w:val="00E22EC5"/>
    <w:rsid w:val="00E23819"/>
    <w:rsid w:val="00E23DA6"/>
    <w:rsid w:val="00E32AA4"/>
    <w:rsid w:val="00E3610D"/>
    <w:rsid w:val="00E373CD"/>
    <w:rsid w:val="00E37A62"/>
    <w:rsid w:val="00E42B99"/>
    <w:rsid w:val="00E46C90"/>
    <w:rsid w:val="00E473AA"/>
    <w:rsid w:val="00E502F6"/>
    <w:rsid w:val="00E528D4"/>
    <w:rsid w:val="00E64588"/>
    <w:rsid w:val="00E6468B"/>
    <w:rsid w:val="00E64BCC"/>
    <w:rsid w:val="00E65252"/>
    <w:rsid w:val="00E654DF"/>
    <w:rsid w:val="00E70493"/>
    <w:rsid w:val="00E81B7F"/>
    <w:rsid w:val="00E86ECB"/>
    <w:rsid w:val="00E923E4"/>
    <w:rsid w:val="00E9568D"/>
    <w:rsid w:val="00EA265E"/>
    <w:rsid w:val="00EA32DD"/>
    <w:rsid w:val="00EA42DD"/>
    <w:rsid w:val="00EA4FB3"/>
    <w:rsid w:val="00EA5377"/>
    <w:rsid w:val="00EA79AF"/>
    <w:rsid w:val="00EA7FE6"/>
    <w:rsid w:val="00EB2137"/>
    <w:rsid w:val="00EB25A4"/>
    <w:rsid w:val="00EB5418"/>
    <w:rsid w:val="00EB5FED"/>
    <w:rsid w:val="00EB6925"/>
    <w:rsid w:val="00EC00AA"/>
    <w:rsid w:val="00EC0BED"/>
    <w:rsid w:val="00EC1A88"/>
    <w:rsid w:val="00EC464F"/>
    <w:rsid w:val="00EC5933"/>
    <w:rsid w:val="00ED15C3"/>
    <w:rsid w:val="00ED4A0B"/>
    <w:rsid w:val="00ED4E11"/>
    <w:rsid w:val="00ED7F08"/>
    <w:rsid w:val="00EE0C38"/>
    <w:rsid w:val="00EE36DB"/>
    <w:rsid w:val="00EE38B0"/>
    <w:rsid w:val="00EE4240"/>
    <w:rsid w:val="00EE5C56"/>
    <w:rsid w:val="00EE7380"/>
    <w:rsid w:val="00EE7873"/>
    <w:rsid w:val="00EE7BC4"/>
    <w:rsid w:val="00EF04A2"/>
    <w:rsid w:val="00EF2BB9"/>
    <w:rsid w:val="00EF4C60"/>
    <w:rsid w:val="00EF5DB9"/>
    <w:rsid w:val="00EF62DD"/>
    <w:rsid w:val="00EF672D"/>
    <w:rsid w:val="00F003D1"/>
    <w:rsid w:val="00F05ACB"/>
    <w:rsid w:val="00F10BD3"/>
    <w:rsid w:val="00F118AA"/>
    <w:rsid w:val="00F11F02"/>
    <w:rsid w:val="00F16610"/>
    <w:rsid w:val="00F23BA5"/>
    <w:rsid w:val="00F24E96"/>
    <w:rsid w:val="00F2504C"/>
    <w:rsid w:val="00F262E0"/>
    <w:rsid w:val="00F300DE"/>
    <w:rsid w:val="00F31AAB"/>
    <w:rsid w:val="00F34DE3"/>
    <w:rsid w:val="00F36C6D"/>
    <w:rsid w:val="00F37851"/>
    <w:rsid w:val="00F379E5"/>
    <w:rsid w:val="00F408C7"/>
    <w:rsid w:val="00F43C30"/>
    <w:rsid w:val="00F444FC"/>
    <w:rsid w:val="00F52EF7"/>
    <w:rsid w:val="00F535B0"/>
    <w:rsid w:val="00F55C33"/>
    <w:rsid w:val="00F56F61"/>
    <w:rsid w:val="00F616DC"/>
    <w:rsid w:val="00F62C22"/>
    <w:rsid w:val="00F64335"/>
    <w:rsid w:val="00F70858"/>
    <w:rsid w:val="00F73D78"/>
    <w:rsid w:val="00F73D7D"/>
    <w:rsid w:val="00F85320"/>
    <w:rsid w:val="00F861FD"/>
    <w:rsid w:val="00F92DC8"/>
    <w:rsid w:val="00F94072"/>
    <w:rsid w:val="00F95373"/>
    <w:rsid w:val="00FA179A"/>
    <w:rsid w:val="00FA267F"/>
    <w:rsid w:val="00FB03FD"/>
    <w:rsid w:val="00FB7E12"/>
    <w:rsid w:val="00FC02D8"/>
    <w:rsid w:val="00FC0558"/>
    <w:rsid w:val="00FC1151"/>
    <w:rsid w:val="00FC26FF"/>
    <w:rsid w:val="00FC3816"/>
    <w:rsid w:val="00FD247A"/>
    <w:rsid w:val="00FD669B"/>
    <w:rsid w:val="00FD7039"/>
    <w:rsid w:val="00FF1CAF"/>
    <w:rsid w:val="00FF30CB"/>
    <w:rsid w:val="00FF5BC8"/>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40642"/>
  <w15:docId w15:val="{BA4E1B58-7817-40AD-842E-DAEFC23FB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6BB8"/>
    <w:pPr>
      <w:spacing w:before="240" w:after="240" w:line="276" w:lineRule="auto"/>
      <w:jc w:val="both"/>
    </w:pPr>
    <w:rPr>
      <w:rFonts w:asciiTheme="minorHAnsi" w:hAnsiTheme="minorHAnsi"/>
      <w:sz w:val="22"/>
      <w:szCs w:val="22"/>
      <w:lang w:eastAsia="en-US"/>
    </w:rPr>
  </w:style>
  <w:style w:type="paragraph" w:styleId="Nadpis1">
    <w:name w:val="heading 1"/>
    <w:next w:val="Normln"/>
    <w:link w:val="Nadpis1Char"/>
    <w:autoRedefine/>
    <w:uiPriority w:val="9"/>
    <w:qFormat/>
    <w:rsid w:val="00C74798"/>
    <w:pPr>
      <w:tabs>
        <w:tab w:val="left" w:pos="1320"/>
        <w:tab w:val="right" w:pos="9072"/>
      </w:tabs>
      <w:spacing w:before="840" w:after="840"/>
      <w:outlineLvl w:val="0"/>
    </w:pPr>
    <w:rPr>
      <w:rFonts w:asciiTheme="minorHAnsi" w:hAnsiTheme="minorHAnsi" w:cs="Arial"/>
      <w:b/>
      <w:caps/>
      <w:color w:val="C9E305"/>
      <w:sz w:val="40"/>
      <w:szCs w:val="40"/>
      <w:lang w:eastAsia="en-US"/>
    </w:rPr>
  </w:style>
  <w:style w:type="paragraph" w:styleId="Nadpis2">
    <w:name w:val="heading 2"/>
    <w:basedOn w:val="Nadpis1"/>
    <w:next w:val="Normln"/>
    <w:link w:val="Nadpis2Char"/>
    <w:uiPriority w:val="9"/>
    <w:unhideWhenUsed/>
    <w:qFormat/>
    <w:rsid w:val="006B503B"/>
    <w:pPr>
      <w:pageBreakBefore/>
      <w:numPr>
        <w:numId w:val="1"/>
      </w:numPr>
      <w:pBdr>
        <w:bottom w:val="single" w:sz="4" w:space="1" w:color="C9E305"/>
      </w:pBdr>
      <w:spacing w:before="480" w:after="480"/>
      <w:ind w:left="357" w:hanging="357"/>
      <w:outlineLvl w:val="1"/>
    </w:pPr>
    <w:rPr>
      <w:sz w:val="36"/>
    </w:rPr>
  </w:style>
  <w:style w:type="paragraph" w:styleId="Nadpis3">
    <w:name w:val="heading 3"/>
    <w:basedOn w:val="Odstavecseseznamem"/>
    <w:next w:val="Normln"/>
    <w:link w:val="Nadpis3Char"/>
    <w:autoRedefine/>
    <w:uiPriority w:val="9"/>
    <w:unhideWhenUsed/>
    <w:qFormat/>
    <w:rsid w:val="00A24292"/>
    <w:pPr>
      <w:keepNext/>
      <w:numPr>
        <w:ilvl w:val="1"/>
        <w:numId w:val="1"/>
      </w:numPr>
      <w:outlineLvl w:val="2"/>
    </w:pPr>
    <w:rPr>
      <w:b/>
      <w:lang w:eastAsia="cs-CZ"/>
    </w:rPr>
  </w:style>
  <w:style w:type="paragraph" w:styleId="Nadpis5">
    <w:name w:val="heading 5"/>
    <w:basedOn w:val="Normln"/>
    <w:next w:val="Normln"/>
    <w:link w:val="Nadpis5Char"/>
    <w:uiPriority w:val="9"/>
    <w:semiHidden/>
    <w:unhideWhenUsed/>
    <w:qFormat/>
    <w:rsid w:val="009D2245"/>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04DAC"/>
    <w:pPr>
      <w:tabs>
        <w:tab w:val="center" w:pos="4536"/>
        <w:tab w:val="right" w:pos="9072"/>
      </w:tabs>
    </w:pPr>
  </w:style>
  <w:style w:type="character" w:customStyle="1" w:styleId="ZhlavChar">
    <w:name w:val="Záhlaví Char"/>
    <w:basedOn w:val="Standardnpsmoodstavce"/>
    <w:link w:val="Zhlav"/>
    <w:uiPriority w:val="99"/>
    <w:rsid w:val="00004DAC"/>
    <w:rPr>
      <w:rFonts w:ascii="Arial" w:hAnsi="Arial"/>
      <w:sz w:val="22"/>
      <w:szCs w:val="22"/>
      <w:lang w:eastAsia="en-US"/>
    </w:rPr>
  </w:style>
  <w:style w:type="paragraph" w:styleId="Zpat">
    <w:name w:val="footer"/>
    <w:basedOn w:val="Normln"/>
    <w:link w:val="ZpatChar"/>
    <w:uiPriority w:val="99"/>
    <w:unhideWhenUsed/>
    <w:rsid w:val="00004DAC"/>
    <w:pPr>
      <w:tabs>
        <w:tab w:val="center" w:pos="4536"/>
        <w:tab w:val="right" w:pos="9072"/>
      </w:tabs>
    </w:pPr>
  </w:style>
  <w:style w:type="character" w:customStyle="1" w:styleId="ZpatChar">
    <w:name w:val="Zápatí Char"/>
    <w:basedOn w:val="Standardnpsmoodstavce"/>
    <w:link w:val="Zpat"/>
    <w:uiPriority w:val="99"/>
    <w:rsid w:val="00004DAC"/>
    <w:rPr>
      <w:rFonts w:ascii="Arial" w:hAnsi="Arial"/>
      <w:sz w:val="22"/>
      <w:szCs w:val="22"/>
      <w:lang w:eastAsia="en-US"/>
    </w:rPr>
  </w:style>
  <w:style w:type="character" w:customStyle="1" w:styleId="Nadpis1Char">
    <w:name w:val="Nadpis 1 Char"/>
    <w:basedOn w:val="Standardnpsmoodstavce"/>
    <w:link w:val="Nadpis1"/>
    <w:uiPriority w:val="9"/>
    <w:rsid w:val="00C74798"/>
    <w:rPr>
      <w:rFonts w:asciiTheme="minorHAnsi" w:hAnsiTheme="minorHAnsi" w:cs="Arial"/>
      <w:b/>
      <w:caps/>
      <w:color w:val="C9E305"/>
      <w:sz w:val="40"/>
      <w:szCs w:val="40"/>
      <w:lang w:eastAsia="en-US"/>
    </w:rPr>
  </w:style>
  <w:style w:type="character" w:customStyle="1" w:styleId="Nadpis2Char">
    <w:name w:val="Nadpis 2 Char"/>
    <w:basedOn w:val="Standardnpsmoodstavce"/>
    <w:link w:val="Nadpis2"/>
    <w:uiPriority w:val="9"/>
    <w:rsid w:val="006B503B"/>
    <w:rPr>
      <w:rFonts w:asciiTheme="minorHAnsi" w:hAnsiTheme="minorHAnsi" w:cs="Arial"/>
      <w:b/>
      <w:caps/>
      <w:color w:val="C9E305"/>
      <w:sz w:val="36"/>
      <w:szCs w:val="40"/>
      <w:lang w:eastAsia="en-US"/>
    </w:rPr>
  </w:style>
  <w:style w:type="character" w:styleId="Hypertextovodkaz">
    <w:name w:val="Hyperlink"/>
    <w:basedOn w:val="Standardnpsmoodstavce"/>
    <w:uiPriority w:val="99"/>
    <w:unhideWhenUsed/>
    <w:rsid w:val="000C6536"/>
    <w:rPr>
      <w:color w:val="0000FF" w:themeColor="hyperlink"/>
      <w:u w:val="single"/>
    </w:rPr>
  </w:style>
  <w:style w:type="paragraph" w:styleId="Obsah1">
    <w:name w:val="toc 1"/>
    <w:basedOn w:val="Normln"/>
    <w:next w:val="Normln"/>
    <w:autoRedefine/>
    <w:uiPriority w:val="39"/>
    <w:unhideWhenUsed/>
    <w:rsid w:val="00724997"/>
    <w:pPr>
      <w:tabs>
        <w:tab w:val="left" w:pos="440"/>
        <w:tab w:val="right" w:leader="dot" w:pos="9060"/>
      </w:tabs>
      <w:spacing w:after="100"/>
    </w:pPr>
  </w:style>
  <w:style w:type="paragraph" w:styleId="Odstavecseseznamem">
    <w:name w:val="List Paragraph"/>
    <w:aliases w:val="Nad,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D64F44"/>
    <w:pPr>
      <w:ind w:left="720"/>
      <w:contextualSpacing/>
    </w:pPr>
  </w:style>
  <w:style w:type="character" w:customStyle="1" w:styleId="Nadpis3Char">
    <w:name w:val="Nadpis 3 Char"/>
    <w:basedOn w:val="Standardnpsmoodstavce"/>
    <w:link w:val="Nadpis3"/>
    <w:uiPriority w:val="9"/>
    <w:rsid w:val="00A24292"/>
    <w:rPr>
      <w:rFonts w:asciiTheme="minorHAnsi" w:hAnsiTheme="minorHAnsi"/>
      <w:b/>
      <w:sz w:val="22"/>
      <w:szCs w:val="22"/>
    </w:rPr>
  </w:style>
  <w:style w:type="table" w:styleId="Mkatabulky">
    <w:name w:val="Table Grid"/>
    <w:basedOn w:val="Normlntabulka"/>
    <w:uiPriority w:val="59"/>
    <w:rsid w:val="00BF63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tnovnzvraznn3">
    <w:name w:val="Light Shading Accent 3"/>
    <w:basedOn w:val="Normlntabulka"/>
    <w:uiPriority w:val="60"/>
    <w:rsid w:val="00B4754F"/>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Bezmezer">
    <w:name w:val="No Spacing"/>
    <w:aliases w:val="a)b)c)d)"/>
    <w:basedOn w:val="Odstavecseseznamem"/>
    <w:uiPriority w:val="1"/>
    <w:qFormat/>
    <w:rsid w:val="00542891"/>
    <w:pPr>
      <w:numPr>
        <w:numId w:val="2"/>
      </w:numPr>
      <w:contextualSpacing w:val="0"/>
    </w:pPr>
  </w:style>
  <w:style w:type="character" w:customStyle="1" w:styleId="Nadpis5Char">
    <w:name w:val="Nadpis 5 Char"/>
    <w:basedOn w:val="Standardnpsmoodstavce"/>
    <w:link w:val="Nadpis5"/>
    <w:uiPriority w:val="9"/>
    <w:semiHidden/>
    <w:rsid w:val="009D2245"/>
    <w:rPr>
      <w:rFonts w:asciiTheme="majorHAnsi" w:eastAsiaTheme="majorEastAsia" w:hAnsiTheme="majorHAnsi" w:cstheme="majorBidi"/>
      <w:color w:val="243F60" w:themeColor="accent1" w:themeShade="7F"/>
      <w:sz w:val="22"/>
      <w:szCs w:val="22"/>
      <w:lang w:eastAsia="en-US"/>
    </w:rPr>
  </w:style>
  <w:style w:type="character" w:customStyle="1" w:styleId="TextpoznpodarouChar">
    <w:name w:val="Text pozn. pod čarou Char"/>
    <w:link w:val="Textpoznpodarou"/>
    <w:uiPriority w:val="99"/>
    <w:locked/>
    <w:rsid w:val="009D2245"/>
    <w:rPr>
      <w:rFonts w:ascii="Arial" w:hAnsi="Arial"/>
    </w:rPr>
  </w:style>
  <w:style w:type="paragraph" w:styleId="Textpoznpodarou">
    <w:name w:val="footnote text"/>
    <w:basedOn w:val="Normln"/>
    <w:link w:val="TextpoznpodarouChar"/>
    <w:uiPriority w:val="99"/>
    <w:rsid w:val="009D2245"/>
    <w:pPr>
      <w:spacing w:before="0" w:after="0" w:line="240" w:lineRule="auto"/>
    </w:pPr>
    <w:rPr>
      <w:rFonts w:ascii="Arial" w:hAnsi="Arial"/>
      <w:sz w:val="20"/>
      <w:szCs w:val="20"/>
      <w:lang w:eastAsia="cs-CZ"/>
    </w:rPr>
  </w:style>
  <w:style w:type="character" w:customStyle="1" w:styleId="TextpoznpodarouChar1">
    <w:name w:val="Text pozn. pod čarou Char1"/>
    <w:basedOn w:val="Standardnpsmoodstavce"/>
    <w:uiPriority w:val="99"/>
    <w:semiHidden/>
    <w:rsid w:val="009D2245"/>
    <w:rPr>
      <w:rFonts w:asciiTheme="minorHAnsi" w:hAnsiTheme="minorHAnsi"/>
      <w:lang w:eastAsia="en-US"/>
    </w:rPr>
  </w:style>
  <w:style w:type="paragraph" w:styleId="Normlnweb">
    <w:name w:val="Normal (Web)"/>
    <w:basedOn w:val="Normln"/>
    <w:uiPriority w:val="99"/>
    <w:semiHidden/>
    <w:unhideWhenUsed/>
    <w:rsid w:val="00CE011D"/>
    <w:pPr>
      <w:spacing w:before="100" w:beforeAutospacing="1" w:after="100" w:afterAutospacing="1" w:line="240" w:lineRule="auto"/>
      <w:jc w:val="left"/>
    </w:pPr>
    <w:rPr>
      <w:rFonts w:ascii="Times New Roman" w:eastAsiaTheme="minorHAnsi" w:hAnsi="Times New Roman"/>
      <w:sz w:val="24"/>
      <w:szCs w:val="24"/>
      <w:lang w:eastAsia="cs-CZ"/>
    </w:rPr>
  </w:style>
  <w:style w:type="character" w:styleId="Odkaznakoment">
    <w:name w:val="annotation reference"/>
    <w:basedOn w:val="Standardnpsmoodstavce"/>
    <w:uiPriority w:val="99"/>
    <w:unhideWhenUsed/>
    <w:rsid w:val="0014613B"/>
    <w:rPr>
      <w:sz w:val="16"/>
      <w:szCs w:val="16"/>
    </w:rPr>
  </w:style>
  <w:style w:type="paragraph" w:styleId="Textkomente">
    <w:name w:val="annotation text"/>
    <w:basedOn w:val="Normln"/>
    <w:link w:val="TextkomenteChar"/>
    <w:uiPriority w:val="99"/>
    <w:unhideWhenUsed/>
    <w:rsid w:val="0014613B"/>
    <w:pPr>
      <w:spacing w:line="240" w:lineRule="auto"/>
    </w:pPr>
    <w:rPr>
      <w:sz w:val="20"/>
      <w:szCs w:val="20"/>
    </w:rPr>
  </w:style>
  <w:style w:type="character" w:customStyle="1" w:styleId="TextkomenteChar">
    <w:name w:val="Text komentáře Char"/>
    <w:basedOn w:val="Standardnpsmoodstavce"/>
    <w:link w:val="Textkomente"/>
    <w:uiPriority w:val="99"/>
    <w:rsid w:val="0014613B"/>
    <w:rPr>
      <w:rFonts w:asciiTheme="minorHAnsi" w:hAnsiTheme="minorHAnsi"/>
      <w:lang w:eastAsia="en-US"/>
    </w:rPr>
  </w:style>
  <w:style w:type="paragraph" w:styleId="Pedmtkomente">
    <w:name w:val="annotation subject"/>
    <w:basedOn w:val="Textkomente"/>
    <w:next w:val="Textkomente"/>
    <w:link w:val="PedmtkomenteChar"/>
    <w:uiPriority w:val="99"/>
    <w:semiHidden/>
    <w:unhideWhenUsed/>
    <w:rsid w:val="0014613B"/>
    <w:rPr>
      <w:b/>
      <w:bCs/>
    </w:rPr>
  </w:style>
  <w:style w:type="character" w:customStyle="1" w:styleId="PedmtkomenteChar">
    <w:name w:val="Předmět komentáře Char"/>
    <w:basedOn w:val="TextkomenteChar"/>
    <w:link w:val="Pedmtkomente"/>
    <w:uiPriority w:val="99"/>
    <w:semiHidden/>
    <w:rsid w:val="0014613B"/>
    <w:rPr>
      <w:rFonts w:asciiTheme="minorHAnsi" w:hAnsiTheme="minorHAnsi"/>
      <w:b/>
      <w:bCs/>
      <w:lang w:eastAsia="en-US"/>
    </w:rPr>
  </w:style>
  <w:style w:type="paragraph" w:styleId="Textbubliny">
    <w:name w:val="Balloon Text"/>
    <w:basedOn w:val="Normln"/>
    <w:link w:val="TextbublinyChar"/>
    <w:uiPriority w:val="99"/>
    <w:semiHidden/>
    <w:unhideWhenUsed/>
    <w:rsid w:val="0014613B"/>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4613B"/>
    <w:rPr>
      <w:rFonts w:ascii="Tahoma" w:hAnsi="Tahoma" w:cs="Tahoma"/>
      <w:sz w:val="16"/>
      <w:szCs w:val="16"/>
      <w:lang w:eastAsia="en-US"/>
    </w:rPr>
  </w:style>
  <w:style w:type="paragraph" w:customStyle="1" w:styleId="Normal1">
    <w:name w:val="Normal 1"/>
    <w:basedOn w:val="Normln"/>
    <w:link w:val="Normal1Char"/>
    <w:rsid w:val="00DE72C9"/>
    <w:pPr>
      <w:spacing w:before="120" w:after="120" w:line="240" w:lineRule="auto"/>
      <w:ind w:left="880"/>
    </w:pPr>
    <w:rPr>
      <w:rFonts w:ascii="Times New Roman" w:eastAsia="SimSun" w:hAnsi="Times New Roman"/>
      <w:szCs w:val="20"/>
    </w:rPr>
  </w:style>
  <w:style w:type="character" w:customStyle="1" w:styleId="Normal1Char">
    <w:name w:val="Normal 1 Char"/>
    <w:link w:val="Normal1"/>
    <w:rsid w:val="00DE72C9"/>
    <w:rPr>
      <w:rFonts w:ascii="Times New Roman" w:eastAsia="SimSun" w:hAnsi="Times New Roman"/>
      <w:sz w:val="22"/>
      <w:lang w:eastAsia="en-US"/>
    </w:rPr>
  </w:style>
  <w:style w:type="paragraph" w:customStyle="1" w:styleId="Textodstavce">
    <w:name w:val="Text odstavce"/>
    <w:basedOn w:val="Normln"/>
    <w:link w:val="TextodstavceChar"/>
    <w:uiPriority w:val="99"/>
    <w:rsid w:val="009321A1"/>
    <w:pPr>
      <w:numPr>
        <w:ilvl w:val="6"/>
        <w:numId w:val="3"/>
      </w:numPr>
      <w:tabs>
        <w:tab w:val="left" w:pos="851"/>
      </w:tabs>
      <w:spacing w:before="120" w:after="120" w:line="240" w:lineRule="auto"/>
      <w:outlineLvl w:val="6"/>
    </w:pPr>
    <w:rPr>
      <w:rFonts w:ascii="Times New Roman" w:eastAsia="Times New Roman" w:hAnsi="Times New Roman"/>
      <w:sz w:val="24"/>
      <w:szCs w:val="20"/>
      <w:lang w:eastAsia="cs-CZ"/>
    </w:rPr>
  </w:style>
  <w:style w:type="paragraph" w:customStyle="1" w:styleId="Textbodu">
    <w:name w:val="Text bodu"/>
    <w:basedOn w:val="Normln"/>
    <w:uiPriority w:val="99"/>
    <w:rsid w:val="009321A1"/>
    <w:pPr>
      <w:numPr>
        <w:ilvl w:val="8"/>
        <w:numId w:val="3"/>
      </w:numPr>
      <w:spacing w:before="0" w:after="0" w:line="240" w:lineRule="auto"/>
      <w:outlineLvl w:val="8"/>
    </w:pPr>
    <w:rPr>
      <w:rFonts w:ascii="Times New Roman" w:eastAsia="Times New Roman" w:hAnsi="Times New Roman"/>
      <w:sz w:val="24"/>
      <w:szCs w:val="20"/>
      <w:lang w:eastAsia="cs-CZ"/>
    </w:rPr>
  </w:style>
  <w:style w:type="paragraph" w:customStyle="1" w:styleId="Textpsmene">
    <w:name w:val="Text písmene"/>
    <w:basedOn w:val="Normln"/>
    <w:uiPriority w:val="99"/>
    <w:rsid w:val="009321A1"/>
    <w:pPr>
      <w:numPr>
        <w:ilvl w:val="7"/>
        <w:numId w:val="3"/>
      </w:numPr>
      <w:spacing w:before="0" w:after="0" w:line="240" w:lineRule="auto"/>
      <w:outlineLvl w:val="7"/>
    </w:pPr>
    <w:rPr>
      <w:rFonts w:ascii="Times New Roman" w:eastAsia="Times New Roman" w:hAnsi="Times New Roman"/>
      <w:sz w:val="24"/>
      <w:szCs w:val="20"/>
      <w:lang w:eastAsia="cs-CZ"/>
    </w:rPr>
  </w:style>
  <w:style w:type="character" w:styleId="Znakapoznpodarou">
    <w:name w:val="footnote reference"/>
    <w:basedOn w:val="Standardnpsmoodstavce"/>
    <w:uiPriority w:val="99"/>
    <w:semiHidden/>
    <w:unhideWhenUsed/>
    <w:rsid w:val="00C42EB1"/>
    <w:rPr>
      <w:vertAlign w:val="superscript"/>
    </w:rPr>
  </w:style>
  <w:style w:type="paragraph" w:customStyle="1" w:styleId="ABCbullets">
    <w:name w:val="ABC bullets"/>
    <w:basedOn w:val="Normln"/>
    <w:autoRedefine/>
    <w:rsid w:val="00B1795D"/>
    <w:pPr>
      <w:numPr>
        <w:numId w:val="8"/>
      </w:numPr>
      <w:autoSpaceDE w:val="0"/>
      <w:autoSpaceDN w:val="0"/>
      <w:adjustRightInd w:val="0"/>
      <w:spacing w:before="0" w:after="0" w:line="240" w:lineRule="auto"/>
    </w:pPr>
    <w:rPr>
      <w:rFonts w:ascii="Calibri" w:eastAsia="Times New Roman" w:hAnsi="Calibri"/>
      <w:b/>
      <w:szCs w:val="24"/>
      <w:u w:val="single"/>
      <w:lang w:eastAsia="cs-CZ"/>
    </w:rPr>
  </w:style>
  <w:style w:type="paragraph" w:customStyle="1" w:styleId="BulletsL1">
    <w:name w:val="Bullets L1"/>
    <w:basedOn w:val="Normln"/>
    <w:autoRedefine/>
    <w:rsid w:val="00B1795D"/>
    <w:pPr>
      <w:numPr>
        <w:ilvl w:val="1"/>
        <w:numId w:val="8"/>
      </w:numPr>
      <w:tabs>
        <w:tab w:val="left" w:pos="708"/>
      </w:tabs>
      <w:autoSpaceDE w:val="0"/>
      <w:autoSpaceDN w:val="0"/>
      <w:adjustRightInd w:val="0"/>
      <w:spacing w:before="40" w:after="40" w:line="240" w:lineRule="auto"/>
      <w:ind w:left="493" w:right="113" w:hanging="360"/>
    </w:pPr>
    <w:rPr>
      <w:rFonts w:ascii="Calibri" w:eastAsia="Times New Roman" w:hAnsi="Calibri"/>
      <w:szCs w:val="24"/>
      <w:lang w:eastAsia="cs-CZ"/>
    </w:rPr>
  </w:style>
  <w:style w:type="paragraph" w:customStyle="1" w:styleId="Default">
    <w:name w:val="Default"/>
    <w:rsid w:val="006C53C5"/>
    <w:pPr>
      <w:autoSpaceDE w:val="0"/>
      <w:autoSpaceDN w:val="0"/>
      <w:adjustRightInd w:val="0"/>
    </w:pPr>
    <w:rPr>
      <w:rFonts w:cs="Calibri"/>
      <w:color w:val="000000"/>
      <w:sz w:val="24"/>
      <w:szCs w:val="24"/>
      <w:lang w:eastAsia="en-US"/>
    </w:rPr>
  </w:style>
  <w:style w:type="character" w:styleId="Sledovanodkaz">
    <w:name w:val="FollowedHyperlink"/>
    <w:basedOn w:val="Standardnpsmoodstavce"/>
    <w:uiPriority w:val="99"/>
    <w:semiHidden/>
    <w:unhideWhenUsed/>
    <w:rsid w:val="00DE5CA2"/>
    <w:rPr>
      <w:color w:val="800080" w:themeColor="followedHyperlink"/>
      <w:u w:val="single"/>
    </w:rPr>
  </w:style>
  <w:style w:type="paragraph" w:customStyle="1" w:styleId="RLTextlnkuslovan">
    <w:name w:val="RL Text článku číslovaný"/>
    <w:basedOn w:val="Normln"/>
    <w:link w:val="RLTextlnkuslovanChar"/>
    <w:qFormat/>
    <w:rsid w:val="00AD4430"/>
    <w:pPr>
      <w:numPr>
        <w:ilvl w:val="2"/>
        <w:numId w:val="33"/>
      </w:numPr>
      <w:spacing w:before="0" w:after="120" w:line="280" w:lineRule="exact"/>
    </w:pPr>
    <w:rPr>
      <w:rFonts w:ascii="Calibri" w:eastAsia="Times New Roman" w:hAnsi="Calibri"/>
      <w:szCs w:val="24"/>
      <w:lang w:eastAsia="cs-CZ"/>
    </w:rPr>
  </w:style>
  <w:style w:type="character" w:customStyle="1" w:styleId="RLTextlnkuslovanChar">
    <w:name w:val="RL Text článku číslovaný Char"/>
    <w:link w:val="RLTextlnkuslovan"/>
    <w:rsid w:val="00AD4430"/>
    <w:rPr>
      <w:rFonts w:eastAsia="Times New Roman"/>
      <w:sz w:val="22"/>
      <w:szCs w:val="24"/>
    </w:rPr>
  </w:style>
  <w:style w:type="paragraph" w:styleId="Podnadpis">
    <w:name w:val="Subtitle"/>
    <w:basedOn w:val="Normln"/>
    <w:next w:val="Normln"/>
    <w:link w:val="PodnadpisChar"/>
    <w:uiPriority w:val="11"/>
    <w:qFormat/>
    <w:rsid w:val="00F73D78"/>
    <w:pPr>
      <w:spacing w:before="120" w:after="120"/>
    </w:pPr>
    <w:rPr>
      <w:rFonts w:ascii="Arial" w:eastAsia="Times New Roman" w:hAnsi="Arial" w:cs="Arial"/>
      <w:sz w:val="20"/>
      <w:szCs w:val="20"/>
      <w:lang w:eastAsia="cs-CZ"/>
    </w:rPr>
  </w:style>
  <w:style w:type="character" w:customStyle="1" w:styleId="PodnadpisChar">
    <w:name w:val="Podnadpis Char"/>
    <w:basedOn w:val="Standardnpsmoodstavce"/>
    <w:link w:val="Podnadpis"/>
    <w:uiPriority w:val="11"/>
    <w:rsid w:val="00F73D78"/>
    <w:rPr>
      <w:rFonts w:ascii="Arial" w:eastAsia="Times New Roman" w:hAnsi="Arial" w:cs="Arial"/>
    </w:rPr>
  </w:style>
  <w:style w:type="paragraph" w:customStyle="1" w:styleId="4DNormln">
    <w:name w:val="4D Normální"/>
    <w:link w:val="4DNormlnChar"/>
    <w:rsid w:val="00596185"/>
    <w:rPr>
      <w:rFonts w:ascii="Arial" w:eastAsia="Times New Roman" w:hAnsi="Arial" w:cs="Tahoma"/>
    </w:rPr>
  </w:style>
  <w:style w:type="character" w:customStyle="1" w:styleId="4DNormlnChar">
    <w:name w:val="4D Normální Char"/>
    <w:link w:val="4DNormln"/>
    <w:rsid w:val="00596185"/>
    <w:rPr>
      <w:rFonts w:ascii="Arial" w:eastAsia="Times New Roman" w:hAnsi="Arial" w:cs="Tahoma"/>
    </w:rPr>
  </w:style>
  <w:style w:type="paragraph" w:styleId="Revize">
    <w:name w:val="Revision"/>
    <w:hidden/>
    <w:uiPriority w:val="99"/>
    <w:semiHidden/>
    <w:rsid w:val="00C66E11"/>
    <w:rPr>
      <w:rFonts w:asciiTheme="minorHAnsi" w:hAnsiTheme="minorHAnsi"/>
      <w:sz w:val="22"/>
      <w:szCs w:val="22"/>
      <w:lang w:eastAsia="en-US"/>
    </w:rPr>
  </w:style>
  <w:style w:type="paragraph" w:customStyle="1" w:styleId="RLlneksmlouvy">
    <w:name w:val="RL Článek smlouvy"/>
    <w:basedOn w:val="Normln"/>
    <w:next w:val="RLTextlnkuslovan"/>
    <w:rsid w:val="00BB1BB5"/>
    <w:pPr>
      <w:keepNext/>
      <w:tabs>
        <w:tab w:val="num" w:pos="1163"/>
      </w:tabs>
      <w:suppressAutoHyphens/>
      <w:spacing w:before="360" w:after="120" w:line="280" w:lineRule="exact"/>
      <w:ind w:left="993" w:hanging="567"/>
      <w:outlineLvl w:val="0"/>
    </w:pPr>
    <w:rPr>
      <w:rFonts w:ascii="Calibri" w:eastAsia="Times New Roman" w:hAnsi="Calibri"/>
      <w:b/>
      <w:sz w:val="20"/>
      <w:szCs w:val="24"/>
      <w:lang w:val="x-none"/>
    </w:rPr>
  </w:style>
  <w:style w:type="character" w:customStyle="1" w:styleId="OdstavecseseznamemChar">
    <w:name w:val="Odstavec se seznamem Char"/>
    <w:aliases w:val="Nad Char,Odstavec_muj Char,cp_Odstavec se seznamem Char,Bullet Number Char,Bullet List Char,FooterText Char,numbered Char,List Paragraph1 Char,Paragraphe de liste1 Char,Bulletr List Paragraph Char,列出段落 Char,列出段落1 Char"/>
    <w:basedOn w:val="Standardnpsmoodstavce"/>
    <w:link w:val="Odstavecseseznamem"/>
    <w:uiPriority w:val="34"/>
    <w:qFormat/>
    <w:rsid w:val="00067751"/>
    <w:rPr>
      <w:rFonts w:asciiTheme="minorHAnsi" w:hAnsiTheme="minorHAnsi"/>
      <w:sz w:val="22"/>
      <w:szCs w:val="22"/>
      <w:lang w:eastAsia="en-US"/>
    </w:rPr>
  </w:style>
  <w:style w:type="character" w:customStyle="1" w:styleId="TextodstavceChar">
    <w:name w:val="Text odstavce Char"/>
    <w:basedOn w:val="Standardnpsmoodstavce"/>
    <w:link w:val="Textodstavce"/>
    <w:uiPriority w:val="99"/>
    <w:rsid w:val="00971188"/>
    <w:rPr>
      <w:rFonts w:ascii="Times New Roman" w:eastAsia="Times New Roman" w:hAnsi="Times New Roman"/>
      <w:sz w:val="24"/>
    </w:rPr>
  </w:style>
  <w:style w:type="paragraph" w:customStyle="1" w:styleId="Zadvacdokumentacenadpis">
    <w:name w:val="Zadávací dokumentace nadpis"/>
    <w:basedOn w:val="Normln"/>
    <w:link w:val="ZadvacdokumentacenadpisChar"/>
    <w:rsid w:val="00B355A6"/>
    <w:pPr>
      <w:tabs>
        <w:tab w:val="num" w:pos="709"/>
      </w:tabs>
      <w:spacing w:before="0" w:after="120" w:line="280" w:lineRule="exact"/>
    </w:pPr>
    <w:rPr>
      <w:rFonts w:ascii="Arial" w:eastAsia="Times New Roman" w:hAnsi="Arial"/>
      <w:b/>
      <w:sz w:val="20"/>
      <w:szCs w:val="24"/>
      <w:u w:val="single"/>
      <w:lang w:eastAsia="cs-CZ"/>
    </w:rPr>
  </w:style>
  <w:style w:type="character" w:customStyle="1" w:styleId="ZadvacdokumentacenadpisChar">
    <w:name w:val="Zadávací dokumentace nadpis Char"/>
    <w:basedOn w:val="Standardnpsmoodstavce"/>
    <w:link w:val="Zadvacdokumentacenadpis"/>
    <w:rsid w:val="00B355A6"/>
    <w:rPr>
      <w:rFonts w:ascii="Arial" w:eastAsia="Times New Roman" w:hAnsi="Arial"/>
      <w:b/>
      <w:szCs w:val="24"/>
      <w:u w:val="single"/>
    </w:rPr>
  </w:style>
  <w:style w:type="paragraph" w:customStyle="1" w:styleId="odst">
    <w:name w:val="odst"/>
    <w:basedOn w:val="Normln"/>
    <w:rsid w:val="00A51663"/>
    <w:pPr>
      <w:spacing w:before="100" w:beforeAutospacing="1" w:after="100" w:afterAutospacing="1" w:line="240" w:lineRule="auto"/>
      <w:jc w:val="left"/>
    </w:pPr>
    <w:rPr>
      <w:rFonts w:ascii="Times New Roman" w:eastAsia="Times New Roman" w:hAnsi="Times New Roman"/>
      <w:sz w:val="24"/>
      <w:szCs w:val="24"/>
      <w:lang w:eastAsia="cs-CZ"/>
    </w:rPr>
  </w:style>
  <w:style w:type="paragraph" w:customStyle="1" w:styleId="pism">
    <w:name w:val="pism"/>
    <w:basedOn w:val="Normln"/>
    <w:rsid w:val="00A51663"/>
    <w:pPr>
      <w:spacing w:before="100" w:beforeAutospacing="1" w:after="100" w:afterAutospacing="1" w:line="240" w:lineRule="auto"/>
      <w:jc w:val="left"/>
    </w:pPr>
    <w:rPr>
      <w:rFonts w:ascii="Times New Roman" w:eastAsia="Times New Roman" w:hAnsi="Times New Roman"/>
      <w:sz w:val="24"/>
      <w:szCs w:val="24"/>
      <w:lang w:eastAsia="cs-CZ"/>
    </w:rPr>
  </w:style>
  <w:style w:type="character" w:styleId="Nevyeenzmnka">
    <w:name w:val="Unresolved Mention"/>
    <w:basedOn w:val="Standardnpsmoodstavce"/>
    <w:uiPriority w:val="99"/>
    <w:semiHidden/>
    <w:unhideWhenUsed/>
    <w:rsid w:val="004A18F2"/>
    <w:rPr>
      <w:color w:val="605E5C"/>
      <w:shd w:val="clear" w:color="auto" w:fill="E1DFDD"/>
    </w:rPr>
  </w:style>
  <w:style w:type="numbering" w:customStyle="1" w:styleId="Aktulnseznam1">
    <w:name w:val="Aktuální seznam1"/>
    <w:uiPriority w:val="99"/>
    <w:rsid w:val="00EB2137"/>
    <w:pPr>
      <w:numPr>
        <w:numId w:val="50"/>
      </w:numPr>
    </w:pPr>
  </w:style>
  <w:style w:type="character" w:customStyle="1" w:styleId="Heading3">
    <w:name w:val="Heading #3_"/>
    <w:basedOn w:val="Standardnpsmoodstavce"/>
    <w:link w:val="Heading30"/>
    <w:locked/>
    <w:rsid w:val="0043245A"/>
    <w:rPr>
      <w:rFonts w:ascii="Arial" w:eastAsia="Arial" w:hAnsi="Arial" w:cs="Arial"/>
      <w:sz w:val="18"/>
      <w:szCs w:val="18"/>
      <w:shd w:val="clear" w:color="auto" w:fill="FFFFFF"/>
    </w:rPr>
  </w:style>
  <w:style w:type="paragraph" w:customStyle="1" w:styleId="Heading30">
    <w:name w:val="Heading #3"/>
    <w:basedOn w:val="Normln"/>
    <w:link w:val="Heading3"/>
    <w:rsid w:val="0043245A"/>
    <w:pPr>
      <w:shd w:val="clear" w:color="auto" w:fill="FFFFFF"/>
      <w:spacing w:before="0" w:after="0" w:line="341" w:lineRule="exact"/>
      <w:ind w:hanging="560"/>
      <w:jc w:val="center"/>
      <w:outlineLvl w:val="2"/>
    </w:pPr>
    <w:rPr>
      <w:rFonts w:ascii="Arial" w:eastAsia="Arial" w:hAnsi="Arial" w:cs="Arial"/>
      <w:sz w:val="18"/>
      <w:szCs w:val="18"/>
      <w:lang w:eastAsia="cs-CZ"/>
    </w:rPr>
  </w:style>
  <w:style w:type="character" w:customStyle="1" w:styleId="ui-provider">
    <w:name w:val="ui-provider"/>
    <w:basedOn w:val="Standardnpsmoodstavce"/>
    <w:rsid w:val="004D76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5485">
      <w:bodyDiv w:val="1"/>
      <w:marLeft w:val="0"/>
      <w:marRight w:val="0"/>
      <w:marTop w:val="0"/>
      <w:marBottom w:val="0"/>
      <w:divBdr>
        <w:top w:val="none" w:sz="0" w:space="0" w:color="auto"/>
        <w:left w:val="none" w:sz="0" w:space="0" w:color="auto"/>
        <w:bottom w:val="none" w:sz="0" w:space="0" w:color="auto"/>
        <w:right w:val="none" w:sz="0" w:space="0" w:color="auto"/>
      </w:divBdr>
    </w:div>
    <w:div w:id="214895647">
      <w:bodyDiv w:val="1"/>
      <w:marLeft w:val="0"/>
      <w:marRight w:val="0"/>
      <w:marTop w:val="0"/>
      <w:marBottom w:val="0"/>
      <w:divBdr>
        <w:top w:val="none" w:sz="0" w:space="0" w:color="auto"/>
        <w:left w:val="none" w:sz="0" w:space="0" w:color="auto"/>
        <w:bottom w:val="none" w:sz="0" w:space="0" w:color="auto"/>
        <w:right w:val="none" w:sz="0" w:space="0" w:color="auto"/>
      </w:divBdr>
    </w:div>
    <w:div w:id="234899376">
      <w:bodyDiv w:val="1"/>
      <w:marLeft w:val="0"/>
      <w:marRight w:val="0"/>
      <w:marTop w:val="0"/>
      <w:marBottom w:val="0"/>
      <w:divBdr>
        <w:top w:val="none" w:sz="0" w:space="0" w:color="auto"/>
        <w:left w:val="none" w:sz="0" w:space="0" w:color="auto"/>
        <w:bottom w:val="none" w:sz="0" w:space="0" w:color="auto"/>
        <w:right w:val="none" w:sz="0" w:space="0" w:color="auto"/>
      </w:divBdr>
    </w:div>
    <w:div w:id="240531540">
      <w:bodyDiv w:val="1"/>
      <w:marLeft w:val="0"/>
      <w:marRight w:val="0"/>
      <w:marTop w:val="0"/>
      <w:marBottom w:val="0"/>
      <w:divBdr>
        <w:top w:val="none" w:sz="0" w:space="0" w:color="auto"/>
        <w:left w:val="none" w:sz="0" w:space="0" w:color="auto"/>
        <w:bottom w:val="none" w:sz="0" w:space="0" w:color="auto"/>
        <w:right w:val="none" w:sz="0" w:space="0" w:color="auto"/>
      </w:divBdr>
    </w:div>
    <w:div w:id="294682539">
      <w:bodyDiv w:val="1"/>
      <w:marLeft w:val="0"/>
      <w:marRight w:val="0"/>
      <w:marTop w:val="0"/>
      <w:marBottom w:val="0"/>
      <w:divBdr>
        <w:top w:val="none" w:sz="0" w:space="0" w:color="auto"/>
        <w:left w:val="none" w:sz="0" w:space="0" w:color="auto"/>
        <w:bottom w:val="none" w:sz="0" w:space="0" w:color="auto"/>
        <w:right w:val="none" w:sz="0" w:space="0" w:color="auto"/>
      </w:divBdr>
    </w:div>
    <w:div w:id="345838125">
      <w:bodyDiv w:val="1"/>
      <w:marLeft w:val="0"/>
      <w:marRight w:val="0"/>
      <w:marTop w:val="0"/>
      <w:marBottom w:val="0"/>
      <w:divBdr>
        <w:top w:val="none" w:sz="0" w:space="0" w:color="auto"/>
        <w:left w:val="none" w:sz="0" w:space="0" w:color="auto"/>
        <w:bottom w:val="none" w:sz="0" w:space="0" w:color="auto"/>
        <w:right w:val="none" w:sz="0" w:space="0" w:color="auto"/>
      </w:divBdr>
    </w:div>
    <w:div w:id="372579547">
      <w:bodyDiv w:val="1"/>
      <w:marLeft w:val="0"/>
      <w:marRight w:val="0"/>
      <w:marTop w:val="0"/>
      <w:marBottom w:val="0"/>
      <w:divBdr>
        <w:top w:val="none" w:sz="0" w:space="0" w:color="auto"/>
        <w:left w:val="none" w:sz="0" w:space="0" w:color="auto"/>
        <w:bottom w:val="none" w:sz="0" w:space="0" w:color="auto"/>
        <w:right w:val="none" w:sz="0" w:space="0" w:color="auto"/>
      </w:divBdr>
    </w:div>
    <w:div w:id="458960559">
      <w:bodyDiv w:val="1"/>
      <w:marLeft w:val="0"/>
      <w:marRight w:val="0"/>
      <w:marTop w:val="0"/>
      <w:marBottom w:val="0"/>
      <w:divBdr>
        <w:top w:val="none" w:sz="0" w:space="0" w:color="auto"/>
        <w:left w:val="none" w:sz="0" w:space="0" w:color="auto"/>
        <w:bottom w:val="none" w:sz="0" w:space="0" w:color="auto"/>
        <w:right w:val="none" w:sz="0" w:space="0" w:color="auto"/>
      </w:divBdr>
    </w:div>
    <w:div w:id="569343400">
      <w:bodyDiv w:val="1"/>
      <w:marLeft w:val="0"/>
      <w:marRight w:val="0"/>
      <w:marTop w:val="0"/>
      <w:marBottom w:val="0"/>
      <w:divBdr>
        <w:top w:val="none" w:sz="0" w:space="0" w:color="auto"/>
        <w:left w:val="none" w:sz="0" w:space="0" w:color="auto"/>
        <w:bottom w:val="none" w:sz="0" w:space="0" w:color="auto"/>
        <w:right w:val="none" w:sz="0" w:space="0" w:color="auto"/>
      </w:divBdr>
    </w:div>
    <w:div w:id="591664569">
      <w:bodyDiv w:val="1"/>
      <w:marLeft w:val="0"/>
      <w:marRight w:val="0"/>
      <w:marTop w:val="0"/>
      <w:marBottom w:val="0"/>
      <w:divBdr>
        <w:top w:val="none" w:sz="0" w:space="0" w:color="auto"/>
        <w:left w:val="none" w:sz="0" w:space="0" w:color="auto"/>
        <w:bottom w:val="none" w:sz="0" w:space="0" w:color="auto"/>
        <w:right w:val="none" w:sz="0" w:space="0" w:color="auto"/>
      </w:divBdr>
    </w:div>
    <w:div w:id="669482168">
      <w:bodyDiv w:val="1"/>
      <w:marLeft w:val="0"/>
      <w:marRight w:val="0"/>
      <w:marTop w:val="0"/>
      <w:marBottom w:val="0"/>
      <w:divBdr>
        <w:top w:val="none" w:sz="0" w:space="0" w:color="auto"/>
        <w:left w:val="none" w:sz="0" w:space="0" w:color="auto"/>
        <w:bottom w:val="none" w:sz="0" w:space="0" w:color="auto"/>
        <w:right w:val="none" w:sz="0" w:space="0" w:color="auto"/>
      </w:divBdr>
    </w:div>
    <w:div w:id="774793075">
      <w:bodyDiv w:val="1"/>
      <w:marLeft w:val="0"/>
      <w:marRight w:val="0"/>
      <w:marTop w:val="0"/>
      <w:marBottom w:val="0"/>
      <w:divBdr>
        <w:top w:val="none" w:sz="0" w:space="0" w:color="auto"/>
        <w:left w:val="none" w:sz="0" w:space="0" w:color="auto"/>
        <w:bottom w:val="none" w:sz="0" w:space="0" w:color="auto"/>
        <w:right w:val="none" w:sz="0" w:space="0" w:color="auto"/>
      </w:divBdr>
    </w:div>
    <w:div w:id="818110665">
      <w:bodyDiv w:val="1"/>
      <w:marLeft w:val="0"/>
      <w:marRight w:val="0"/>
      <w:marTop w:val="0"/>
      <w:marBottom w:val="0"/>
      <w:divBdr>
        <w:top w:val="none" w:sz="0" w:space="0" w:color="auto"/>
        <w:left w:val="none" w:sz="0" w:space="0" w:color="auto"/>
        <w:bottom w:val="none" w:sz="0" w:space="0" w:color="auto"/>
        <w:right w:val="none" w:sz="0" w:space="0" w:color="auto"/>
      </w:divBdr>
    </w:div>
    <w:div w:id="871499991">
      <w:bodyDiv w:val="1"/>
      <w:marLeft w:val="0"/>
      <w:marRight w:val="0"/>
      <w:marTop w:val="0"/>
      <w:marBottom w:val="0"/>
      <w:divBdr>
        <w:top w:val="none" w:sz="0" w:space="0" w:color="auto"/>
        <w:left w:val="none" w:sz="0" w:space="0" w:color="auto"/>
        <w:bottom w:val="none" w:sz="0" w:space="0" w:color="auto"/>
        <w:right w:val="none" w:sz="0" w:space="0" w:color="auto"/>
      </w:divBdr>
    </w:div>
    <w:div w:id="1043091880">
      <w:bodyDiv w:val="1"/>
      <w:marLeft w:val="0"/>
      <w:marRight w:val="0"/>
      <w:marTop w:val="0"/>
      <w:marBottom w:val="0"/>
      <w:divBdr>
        <w:top w:val="none" w:sz="0" w:space="0" w:color="auto"/>
        <w:left w:val="none" w:sz="0" w:space="0" w:color="auto"/>
        <w:bottom w:val="none" w:sz="0" w:space="0" w:color="auto"/>
        <w:right w:val="none" w:sz="0" w:space="0" w:color="auto"/>
      </w:divBdr>
    </w:div>
    <w:div w:id="1215581735">
      <w:bodyDiv w:val="1"/>
      <w:marLeft w:val="0"/>
      <w:marRight w:val="0"/>
      <w:marTop w:val="0"/>
      <w:marBottom w:val="0"/>
      <w:divBdr>
        <w:top w:val="none" w:sz="0" w:space="0" w:color="auto"/>
        <w:left w:val="none" w:sz="0" w:space="0" w:color="auto"/>
        <w:bottom w:val="none" w:sz="0" w:space="0" w:color="auto"/>
        <w:right w:val="none" w:sz="0" w:space="0" w:color="auto"/>
      </w:divBdr>
    </w:div>
    <w:div w:id="1271007751">
      <w:bodyDiv w:val="1"/>
      <w:marLeft w:val="0"/>
      <w:marRight w:val="0"/>
      <w:marTop w:val="0"/>
      <w:marBottom w:val="0"/>
      <w:divBdr>
        <w:top w:val="none" w:sz="0" w:space="0" w:color="auto"/>
        <w:left w:val="none" w:sz="0" w:space="0" w:color="auto"/>
        <w:bottom w:val="none" w:sz="0" w:space="0" w:color="auto"/>
        <w:right w:val="none" w:sz="0" w:space="0" w:color="auto"/>
      </w:divBdr>
    </w:div>
    <w:div w:id="1338730432">
      <w:bodyDiv w:val="1"/>
      <w:marLeft w:val="0"/>
      <w:marRight w:val="0"/>
      <w:marTop w:val="0"/>
      <w:marBottom w:val="0"/>
      <w:divBdr>
        <w:top w:val="none" w:sz="0" w:space="0" w:color="auto"/>
        <w:left w:val="none" w:sz="0" w:space="0" w:color="auto"/>
        <w:bottom w:val="none" w:sz="0" w:space="0" w:color="auto"/>
        <w:right w:val="none" w:sz="0" w:space="0" w:color="auto"/>
      </w:divBdr>
    </w:div>
    <w:div w:id="1357122836">
      <w:bodyDiv w:val="1"/>
      <w:marLeft w:val="0"/>
      <w:marRight w:val="0"/>
      <w:marTop w:val="0"/>
      <w:marBottom w:val="0"/>
      <w:divBdr>
        <w:top w:val="none" w:sz="0" w:space="0" w:color="auto"/>
        <w:left w:val="none" w:sz="0" w:space="0" w:color="auto"/>
        <w:bottom w:val="none" w:sz="0" w:space="0" w:color="auto"/>
        <w:right w:val="none" w:sz="0" w:space="0" w:color="auto"/>
      </w:divBdr>
    </w:div>
    <w:div w:id="1482456179">
      <w:bodyDiv w:val="1"/>
      <w:marLeft w:val="0"/>
      <w:marRight w:val="0"/>
      <w:marTop w:val="0"/>
      <w:marBottom w:val="0"/>
      <w:divBdr>
        <w:top w:val="none" w:sz="0" w:space="0" w:color="auto"/>
        <w:left w:val="none" w:sz="0" w:space="0" w:color="auto"/>
        <w:bottom w:val="none" w:sz="0" w:space="0" w:color="auto"/>
        <w:right w:val="none" w:sz="0" w:space="0" w:color="auto"/>
      </w:divBdr>
    </w:div>
    <w:div w:id="1500921381">
      <w:bodyDiv w:val="1"/>
      <w:marLeft w:val="0"/>
      <w:marRight w:val="0"/>
      <w:marTop w:val="0"/>
      <w:marBottom w:val="0"/>
      <w:divBdr>
        <w:top w:val="none" w:sz="0" w:space="0" w:color="auto"/>
        <w:left w:val="none" w:sz="0" w:space="0" w:color="auto"/>
        <w:bottom w:val="none" w:sz="0" w:space="0" w:color="auto"/>
        <w:right w:val="none" w:sz="0" w:space="0" w:color="auto"/>
      </w:divBdr>
    </w:div>
    <w:div w:id="1505820882">
      <w:bodyDiv w:val="1"/>
      <w:marLeft w:val="0"/>
      <w:marRight w:val="0"/>
      <w:marTop w:val="0"/>
      <w:marBottom w:val="0"/>
      <w:divBdr>
        <w:top w:val="none" w:sz="0" w:space="0" w:color="auto"/>
        <w:left w:val="none" w:sz="0" w:space="0" w:color="auto"/>
        <w:bottom w:val="none" w:sz="0" w:space="0" w:color="auto"/>
        <w:right w:val="none" w:sz="0" w:space="0" w:color="auto"/>
      </w:divBdr>
    </w:div>
    <w:div w:id="1608342985">
      <w:bodyDiv w:val="1"/>
      <w:marLeft w:val="0"/>
      <w:marRight w:val="0"/>
      <w:marTop w:val="0"/>
      <w:marBottom w:val="0"/>
      <w:divBdr>
        <w:top w:val="none" w:sz="0" w:space="0" w:color="auto"/>
        <w:left w:val="none" w:sz="0" w:space="0" w:color="auto"/>
        <w:bottom w:val="none" w:sz="0" w:space="0" w:color="auto"/>
        <w:right w:val="none" w:sz="0" w:space="0" w:color="auto"/>
      </w:divBdr>
    </w:div>
    <w:div w:id="1612056662">
      <w:bodyDiv w:val="1"/>
      <w:marLeft w:val="0"/>
      <w:marRight w:val="0"/>
      <w:marTop w:val="0"/>
      <w:marBottom w:val="0"/>
      <w:divBdr>
        <w:top w:val="none" w:sz="0" w:space="0" w:color="auto"/>
        <w:left w:val="none" w:sz="0" w:space="0" w:color="auto"/>
        <w:bottom w:val="none" w:sz="0" w:space="0" w:color="auto"/>
        <w:right w:val="none" w:sz="0" w:space="0" w:color="auto"/>
      </w:divBdr>
    </w:div>
    <w:div w:id="1895923114">
      <w:bodyDiv w:val="1"/>
      <w:marLeft w:val="0"/>
      <w:marRight w:val="0"/>
      <w:marTop w:val="0"/>
      <w:marBottom w:val="0"/>
      <w:divBdr>
        <w:top w:val="none" w:sz="0" w:space="0" w:color="auto"/>
        <w:left w:val="none" w:sz="0" w:space="0" w:color="auto"/>
        <w:bottom w:val="none" w:sz="0" w:space="0" w:color="auto"/>
        <w:right w:val="none" w:sz="0" w:space="0" w:color="auto"/>
      </w:divBdr>
    </w:div>
    <w:div w:id="1981379867">
      <w:bodyDiv w:val="1"/>
      <w:marLeft w:val="0"/>
      <w:marRight w:val="0"/>
      <w:marTop w:val="0"/>
      <w:marBottom w:val="0"/>
      <w:divBdr>
        <w:top w:val="none" w:sz="0" w:space="0" w:color="auto"/>
        <w:left w:val="none" w:sz="0" w:space="0" w:color="auto"/>
        <w:bottom w:val="none" w:sz="0" w:space="0" w:color="auto"/>
        <w:right w:val="none" w:sz="0" w:space="0" w:color="auto"/>
      </w:divBdr>
    </w:div>
    <w:div w:id="2050063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eagri.cz/profile_display_2.htm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tina.hudakova@mze.cz" TargetMode="External"/><Relationship Id="rId5" Type="http://schemas.openxmlformats.org/officeDocument/2006/relationships/webSettings" Target="webSettings.xml"/><Relationship Id="rId15" Type="http://schemas.openxmlformats.org/officeDocument/2006/relationships/hyperlink" Target="https://zakazky.eagri.cz/data/manual/EZAK-Manual-Dodavatele.pdf" TargetMode="External"/><Relationship Id="rId10" Type="http://schemas.openxmlformats.org/officeDocument/2006/relationships/hyperlink" Target="https://zakazky.eagri.cz/contract_display_17738.html" TargetMode="External"/><Relationship Id="rId4" Type="http://schemas.openxmlformats.org/officeDocument/2006/relationships/settings" Target="settings.xml"/><Relationship Id="rId9" Type="http://schemas.openxmlformats.org/officeDocument/2006/relationships/hyperlink" Target="https://zakazky.eagri.cz/contract_display_17738.html" TargetMode="External"/><Relationship Id="rId14" Type="http://schemas.openxmlformats.org/officeDocument/2006/relationships/hyperlink" Target="https://zakazky.eagri.cz/contract_display_17738.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F112EA5471A4E2FBBBC1A52D53D4A68"/>
        <w:category>
          <w:name w:val="Obecné"/>
          <w:gallery w:val="placeholder"/>
        </w:category>
        <w:types>
          <w:type w:val="bbPlcHdr"/>
        </w:types>
        <w:behaviors>
          <w:behavior w:val="content"/>
        </w:behaviors>
        <w:guid w:val="{8D1A2ED2-AF75-4BC2-996E-90321A2D83B8}"/>
      </w:docPartPr>
      <w:docPartBody>
        <w:p w:rsidR="00BF5348" w:rsidRDefault="004D6BD8" w:rsidP="004D6BD8">
          <w:pPr>
            <w:pStyle w:val="FF112EA5471A4E2FBBBC1A52D53D4A68"/>
          </w:pPr>
          <w:r w:rsidRPr="00CB6207">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Himalaya">
    <w:panose1 w:val="01010100010101010101"/>
    <w:charset w:val="00"/>
    <w:family w:val="auto"/>
    <w:pitch w:val="variable"/>
    <w:sig w:usb0="80000003" w:usb1="00010000" w:usb2="0000004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668C"/>
    <w:rsid w:val="000271DD"/>
    <w:rsid w:val="00032EE9"/>
    <w:rsid w:val="00063DBD"/>
    <w:rsid w:val="000B1C5C"/>
    <w:rsid w:val="000C71B1"/>
    <w:rsid w:val="000D2FE3"/>
    <w:rsid w:val="000D3488"/>
    <w:rsid w:val="000E273A"/>
    <w:rsid w:val="001062FB"/>
    <w:rsid w:val="001117C7"/>
    <w:rsid w:val="0016295E"/>
    <w:rsid w:val="00192E80"/>
    <w:rsid w:val="001E34FD"/>
    <w:rsid w:val="001E463E"/>
    <w:rsid w:val="001F43CB"/>
    <w:rsid w:val="00212AB8"/>
    <w:rsid w:val="002444EA"/>
    <w:rsid w:val="0026796C"/>
    <w:rsid w:val="00284774"/>
    <w:rsid w:val="002C1515"/>
    <w:rsid w:val="002E1200"/>
    <w:rsid w:val="002F4B61"/>
    <w:rsid w:val="00355E7A"/>
    <w:rsid w:val="003852FE"/>
    <w:rsid w:val="00393CF4"/>
    <w:rsid w:val="003C6210"/>
    <w:rsid w:val="003D4210"/>
    <w:rsid w:val="003E52BA"/>
    <w:rsid w:val="004449CC"/>
    <w:rsid w:val="004A60C3"/>
    <w:rsid w:val="004D6BD8"/>
    <w:rsid w:val="004D74F0"/>
    <w:rsid w:val="00507800"/>
    <w:rsid w:val="00530B16"/>
    <w:rsid w:val="005335C1"/>
    <w:rsid w:val="005479CF"/>
    <w:rsid w:val="00584DED"/>
    <w:rsid w:val="005E6AB4"/>
    <w:rsid w:val="00606F61"/>
    <w:rsid w:val="006072D0"/>
    <w:rsid w:val="006124E6"/>
    <w:rsid w:val="00620E52"/>
    <w:rsid w:val="006358AE"/>
    <w:rsid w:val="006B465A"/>
    <w:rsid w:val="006C438C"/>
    <w:rsid w:val="006D54BF"/>
    <w:rsid w:val="00731AA2"/>
    <w:rsid w:val="00741DA5"/>
    <w:rsid w:val="00745E7F"/>
    <w:rsid w:val="007503B6"/>
    <w:rsid w:val="00754316"/>
    <w:rsid w:val="00766C30"/>
    <w:rsid w:val="007A3697"/>
    <w:rsid w:val="007B0866"/>
    <w:rsid w:val="00845BC4"/>
    <w:rsid w:val="00882762"/>
    <w:rsid w:val="008B6A05"/>
    <w:rsid w:val="008B77A1"/>
    <w:rsid w:val="008C02D1"/>
    <w:rsid w:val="008C72ED"/>
    <w:rsid w:val="008C7385"/>
    <w:rsid w:val="008F325A"/>
    <w:rsid w:val="00923C61"/>
    <w:rsid w:val="009357DC"/>
    <w:rsid w:val="00951C42"/>
    <w:rsid w:val="00966582"/>
    <w:rsid w:val="00972CD0"/>
    <w:rsid w:val="009A5626"/>
    <w:rsid w:val="009A6AC8"/>
    <w:rsid w:val="00A303AE"/>
    <w:rsid w:val="00A35BCA"/>
    <w:rsid w:val="00A42BB3"/>
    <w:rsid w:val="00A72937"/>
    <w:rsid w:val="00A77F90"/>
    <w:rsid w:val="00A90C7E"/>
    <w:rsid w:val="00AA521D"/>
    <w:rsid w:val="00AD39CB"/>
    <w:rsid w:val="00AF50C1"/>
    <w:rsid w:val="00AF53FC"/>
    <w:rsid w:val="00B0515E"/>
    <w:rsid w:val="00B0717D"/>
    <w:rsid w:val="00B529A1"/>
    <w:rsid w:val="00B61A9B"/>
    <w:rsid w:val="00BA4815"/>
    <w:rsid w:val="00BF5348"/>
    <w:rsid w:val="00C269CC"/>
    <w:rsid w:val="00C62135"/>
    <w:rsid w:val="00C719F0"/>
    <w:rsid w:val="00C9747B"/>
    <w:rsid w:val="00CC04B5"/>
    <w:rsid w:val="00CC6890"/>
    <w:rsid w:val="00CD37F1"/>
    <w:rsid w:val="00D00F46"/>
    <w:rsid w:val="00D5306C"/>
    <w:rsid w:val="00D7599E"/>
    <w:rsid w:val="00D92800"/>
    <w:rsid w:val="00DA26FA"/>
    <w:rsid w:val="00DB668C"/>
    <w:rsid w:val="00DD0DBC"/>
    <w:rsid w:val="00DD13A5"/>
    <w:rsid w:val="00E52740"/>
    <w:rsid w:val="00E72D1B"/>
    <w:rsid w:val="00E868E5"/>
    <w:rsid w:val="00E95D49"/>
    <w:rsid w:val="00EA7090"/>
    <w:rsid w:val="00EB3891"/>
    <w:rsid w:val="00F11CCB"/>
    <w:rsid w:val="00F413BB"/>
    <w:rsid w:val="00F52EC1"/>
    <w:rsid w:val="00F73540"/>
    <w:rsid w:val="00F859CB"/>
    <w:rsid w:val="00FA32F6"/>
    <w:rsid w:val="00FB0CC7"/>
    <w:rsid w:val="00FD65FB"/>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0717D"/>
    <w:rPr>
      <w:color w:val="808080"/>
    </w:rPr>
  </w:style>
  <w:style w:type="paragraph" w:customStyle="1" w:styleId="FF112EA5471A4E2FBBBC1A52D53D4A68">
    <w:name w:val="FF112EA5471A4E2FBBBC1A52D53D4A68"/>
    <w:rsid w:val="004D6B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077619-658D-43FC-B5BE-1DF5BC1E7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27</Pages>
  <Words>7263</Words>
  <Characters>42854</Characters>
  <Application>Microsoft Office Word</Application>
  <DocSecurity>0</DocSecurity>
  <Lines>357</Lines>
  <Paragraphs>100</Paragraphs>
  <ScaleCrop>false</ScaleCrop>
  <HeadingPairs>
    <vt:vector size="2" baseType="variant">
      <vt:variant>
        <vt:lpstr>Název</vt:lpstr>
      </vt:variant>
      <vt:variant>
        <vt:i4>1</vt:i4>
      </vt:variant>
    </vt:vector>
  </HeadingPairs>
  <TitlesOfParts>
    <vt:vector size="1" baseType="lpstr">
      <vt:lpstr/>
    </vt:vector>
  </TitlesOfParts>
  <Company>MZe ČR</Company>
  <LinksUpToDate>false</LinksUpToDate>
  <CharactersWithSpaces>50017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Lenka</dc:creator>
  <cp:lastModifiedBy>Rozkovec Hynek</cp:lastModifiedBy>
  <cp:revision>11</cp:revision>
  <cp:lastPrinted>2024-02-19T15:42:00Z</cp:lastPrinted>
  <dcterms:created xsi:type="dcterms:W3CDTF">2024-02-15T14:18:00Z</dcterms:created>
  <dcterms:modified xsi:type="dcterms:W3CDTF">2024-02-26T08:25:00Z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39d554d-d720-408f-a503-c83424d8e5d7_Enabled">
    <vt:lpwstr>true</vt:lpwstr>
  </property>
  <property fmtid="{D5CDD505-2E9C-101B-9397-08002B2CF9AE}" pid="3" name="MSIP_Label_239d554d-d720-408f-a503-c83424d8e5d7_SetDate">
    <vt:lpwstr>2023-10-18T21:16:50Z</vt:lpwstr>
  </property>
  <property fmtid="{D5CDD505-2E9C-101B-9397-08002B2CF9AE}" pid="4" name="MSIP_Label_239d554d-d720-408f-a503-c83424d8e5d7_Method">
    <vt:lpwstr>Privileged</vt:lpwstr>
  </property>
  <property fmtid="{D5CDD505-2E9C-101B-9397-08002B2CF9AE}" pid="5" name="MSIP_Label_239d554d-d720-408f-a503-c83424d8e5d7_Name">
    <vt:lpwstr>Interní</vt:lpwstr>
  </property>
  <property fmtid="{D5CDD505-2E9C-101B-9397-08002B2CF9AE}" pid="6" name="MSIP_Label_239d554d-d720-408f-a503-c83424d8e5d7_SiteId">
    <vt:lpwstr>e84ea0de-38e7-4864-b153-a909a7746ff0</vt:lpwstr>
  </property>
  <property fmtid="{D5CDD505-2E9C-101B-9397-08002B2CF9AE}" pid="7" name="MSIP_Label_239d554d-d720-408f-a503-c83424d8e5d7_ActionId">
    <vt:lpwstr>d1447dd0-5bca-4da7-8339-ba7ead77c5b2</vt:lpwstr>
  </property>
  <property fmtid="{D5CDD505-2E9C-101B-9397-08002B2CF9AE}" pid="8" name="MSIP_Label_239d554d-d720-408f-a503-c83424d8e5d7_ContentBits">
    <vt:lpwstr>0</vt:lpwstr>
  </property>
</Properties>
</file>